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F0C0" w14:textId="0AA881CD" w:rsidR="00401027" w:rsidRDefault="00D218B5" w:rsidP="00386B67">
      <w:pPr>
        <w:ind w:leftChars="0"/>
      </w:pPr>
      <w:r>
        <w:rPr>
          <w:noProof/>
        </w:rPr>
        <mc:AlternateContent>
          <mc:Choice Requires="wps">
            <w:drawing>
              <wp:anchor distT="0" distB="0" distL="114300" distR="114300" simplePos="0" relativeHeight="251658240" behindDoc="0" locked="0" layoutInCell="1" allowOverlap="1" wp14:anchorId="10E00E6F" wp14:editId="7D883A8F">
                <wp:simplePos x="0" y="0"/>
                <wp:positionH relativeFrom="column">
                  <wp:posOffset>0</wp:posOffset>
                </wp:positionH>
                <wp:positionV relativeFrom="paragraph">
                  <wp:posOffset>-109855</wp:posOffset>
                </wp:positionV>
                <wp:extent cx="1257300" cy="425450"/>
                <wp:effectExtent l="5080" t="7620" r="1397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5450"/>
                        </a:xfrm>
                        <a:prstGeom prst="rect">
                          <a:avLst/>
                        </a:prstGeom>
                        <a:solidFill>
                          <a:srgbClr val="FFFFFF"/>
                        </a:solidFill>
                        <a:ln w="9525">
                          <a:solidFill>
                            <a:srgbClr val="000000"/>
                          </a:solidFill>
                          <a:miter lim="800000"/>
                          <a:headEnd/>
                          <a:tailEnd/>
                        </a:ln>
                      </wps:spPr>
                      <wps:txbx>
                        <w:txbxContent>
                          <w:p w14:paraId="0351C8AD" w14:textId="45D37601" w:rsidR="00386B67" w:rsidRPr="000F724F" w:rsidRDefault="00386B67" w:rsidP="00386B67">
                            <w:pPr>
                              <w:ind w:leftChars="0"/>
                              <w:jc w:val="center"/>
                              <w:rPr>
                                <w:rFonts w:ascii="ＭＳ ゴシック" w:eastAsia="ＭＳ ゴシック" w:hAnsi="ＭＳ ゴシック"/>
                                <w:sz w:val="26"/>
                                <w:szCs w:val="26"/>
                              </w:rPr>
                            </w:pPr>
                            <w:r w:rsidRPr="000F724F">
                              <w:rPr>
                                <w:rFonts w:ascii="ＭＳ ゴシック" w:eastAsia="ＭＳ ゴシック" w:hAnsi="ＭＳ ゴシック" w:hint="eastAsia"/>
                                <w:sz w:val="26"/>
                                <w:szCs w:val="26"/>
                              </w:rPr>
                              <w:t>報道資料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00E6F" id="_x0000_t202" coordsize="21600,21600" o:spt="202" path="m,l,21600r21600,l21600,xe">
                <v:stroke joinstyle="miter"/>
                <v:path gradientshapeok="t" o:connecttype="rect"/>
              </v:shapetype>
              <v:shape id="Text Box 2" o:spid="_x0000_s1026" type="#_x0000_t202" style="position:absolute;left:0;text-align:left;margin-left:0;margin-top:-8.65pt;width:99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ImGgIAADIEAAAOAAAAZHJzL2Uyb0RvYy54bWysU9tu2zAMfR+wfxD0vjjxkjUx6hRdugwD&#10;ugvQ7QNkWY6FyaJGKbGzrx8lp2nQbS/D/CCIJnVIHh5e3wydYQeFXoMt+Wwy5UxZCbW2u5J/+7p9&#10;teTMB2FrYcCqkh+V5zfrly+ue1eoHFowtUJGINYXvSt5G4IrsszLVnXCT8ApS84GsBOBTNxlNYqe&#10;0DuT5dPpm6wHrB2CVN7T37vRydcJv2mUDJ+bxqvATMmptpBOTGcVz2x9LYodCtdqeSpD/EMVndCW&#10;kp6h7kQQbI/6N6hOSwQPTZhI6DJoGi1V6oG6mU2fdfPQCqdSL0SOd2ea/P+DlZ8OD+4LsjC8hYEG&#10;mJrw7h7kd88sbFphd+oWEfpWiZoSzyJlWe98cXoaqfaFjyBV/xFqGrLYB0hAQ4NdZIX6ZIROAzie&#10;SVdDYDKmzBdXr6fkkuSb54v5Ik0lE8Xja4c+vFfQsXgpOdJQE7o43PsQqxHFY0hM5sHoequNSQbu&#10;qo1BdhAkgG36UgPPwoxlfclXi3wxEvBXiGn6/gTR6UBKNror+fIcJIpI2ztbJ50Foc14p5KNPfEY&#10;qRtJDEM1MF2fSI60VlAfiViEUbi0aHRpAX9y1pNoS+5/7AUqzswHS8O5muerBak8GcvliljFS0d1&#10;4RBWElDJZUDORmMTxs3YO9S7ljKNcrBwSwNtdOL6qapT+STMNILTEkXlX9op6mnV178AAAD//wMA&#10;UEsDBBQABgAIAAAAIQBrBIbm3AAAAAcBAAAPAAAAZHJzL2Rvd25yZXYueG1sTI9PT4NAEMXvJn6H&#10;zZh4Me3SaiylDI3xTzyaoonXAaZAZGeRXQp+e7cnPc57L+/9Jt3PplMnHlxrBWG1jECxlLZqpUb4&#10;eH9ZxKCcJ6mos8IIP+xgn11epJRUdpIDn3Jfq1AiLiGExvs+0dqVDRtyS9uzBO9oB0M+nEOtq4Gm&#10;UG46vY6ie22olbDQUM+PDZdf+WgQnt6cmcpxfSMFTbF9/ZbnQ/6JeH01P+xAeZ79XxjO+AEdssBU&#10;2FEqpzqE8IhHWKw2t6DO9jYOSoFwt92AzlL9nz/7BQAA//8DAFBLAQItABQABgAIAAAAIQC2gziS&#10;/gAAAOEBAAATAAAAAAAAAAAAAAAAAAAAAABbQ29udGVudF9UeXBlc10ueG1sUEsBAi0AFAAGAAgA&#10;AAAhADj9If/WAAAAlAEAAAsAAAAAAAAAAAAAAAAALwEAAF9yZWxzLy5yZWxzUEsBAi0AFAAGAAgA&#10;AAAhAJVE8iYaAgAAMgQAAA4AAAAAAAAAAAAAAAAALgIAAGRycy9lMm9Eb2MueG1sUEsBAi0AFAAG&#10;AAgAAAAhAGsEhubcAAAABwEAAA8AAAAAAAAAAAAAAAAAdAQAAGRycy9kb3ducmV2LnhtbFBLBQYA&#10;AAAABAAEAPMAAAB9BQAAAAA=&#10;">
                <v:textbox inset="5.85pt,.7pt,5.85pt,.7pt">
                  <w:txbxContent>
                    <w:p w14:paraId="0351C8AD" w14:textId="45D37601" w:rsidR="00386B67" w:rsidRPr="000F724F" w:rsidRDefault="00386B67" w:rsidP="00386B67">
                      <w:pPr>
                        <w:ind w:leftChars="0"/>
                        <w:jc w:val="center"/>
                        <w:rPr>
                          <w:rFonts w:ascii="ＭＳ ゴシック" w:eastAsia="ＭＳ ゴシック" w:hAnsi="ＭＳ ゴシック"/>
                          <w:sz w:val="26"/>
                          <w:szCs w:val="26"/>
                        </w:rPr>
                      </w:pPr>
                      <w:r w:rsidRPr="000F724F">
                        <w:rPr>
                          <w:rFonts w:ascii="ＭＳ ゴシック" w:eastAsia="ＭＳ ゴシック" w:hAnsi="ＭＳ ゴシック" w:hint="eastAsia"/>
                          <w:sz w:val="26"/>
                          <w:szCs w:val="26"/>
                        </w:rPr>
                        <w:t>報道資料</w:t>
                      </w:r>
                    </w:p>
                  </w:txbxContent>
                </v:textbox>
              </v:shape>
            </w:pict>
          </mc:Fallback>
        </mc:AlternateContent>
      </w:r>
    </w:p>
    <w:p w14:paraId="7C287052" w14:textId="3669F559" w:rsidR="00386B67" w:rsidRPr="000F724F" w:rsidRDefault="00386B67" w:rsidP="00386B67">
      <w:pPr>
        <w:ind w:leftChars="0"/>
        <w:rPr>
          <w:rFonts w:ascii="ＭＳ ゴシック" w:eastAsia="ＭＳ ゴシック" w:hAnsi="ＭＳ ゴシック"/>
        </w:rPr>
      </w:pPr>
    </w:p>
    <w:p w14:paraId="19F61F0B" w14:textId="52F8B1D6" w:rsidR="00386B67" w:rsidRPr="000F724F" w:rsidRDefault="00386B67" w:rsidP="00386B67">
      <w:pPr>
        <w:ind w:leftChars="0"/>
        <w:rPr>
          <w:rFonts w:ascii="ＭＳ ゴシック" w:eastAsia="ＭＳ ゴシック" w:hAnsi="ＭＳ ゴシック"/>
        </w:rPr>
      </w:pPr>
      <w:r w:rsidRPr="000F724F">
        <w:rPr>
          <w:rFonts w:ascii="ＭＳ ゴシック" w:eastAsia="ＭＳ ゴシック" w:hAnsi="ＭＳ ゴシック" w:hint="eastAsia"/>
        </w:rPr>
        <w:t xml:space="preserve">　　　　　　　　　　　　　　　　　　　　　　　　　　</w:t>
      </w:r>
      <w:r w:rsidR="00270501">
        <w:rPr>
          <w:rFonts w:ascii="ＭＳ ゴシック" w:eastAsia="ＭＳ ゴシック" w:hAnsi="ＭＳ ゴシック" w:hint="eastAsia"/>
        </w:rPr>
        <w:t xml:space="preserve">　</w:t>
      </w:r>
      <w:r w:rsidRPr="000F724F">
        <w:rPr>
          <w:rFonts w:ascii="ＭＳ ゴシック" w:eastAsia="ＭＳ ゴシック" w:hAnsi="ＭＳ ゴシック" w:hint="eastAsia"/>
        </w:rPr>
        <w:t>令和</w:t>
      </w:r>
      <w:r w:rsidR="00270501">
        <w:rPr>
          <w:rFonts w:ascii="ＭＳ ゴシック" w:eastAsia="ＭＳ ゴシック" w:hAnsi="ＭＳ ゴシック" w:hint="eastAsia"/>
        </w:rPr>
        <w:t xml:space="preserve">　</w:t>
      </w:r>
      <w:r w:rsidRPr="000F724F">
        <w:rPr>
          <w:rFonts w:ascii="ＭＳ ゴシック" w:eastAsia="ＭＳ ゴシック" w:hAnsi="ＭＳ ゴシック" w:hint="eastAsia"/>
        </w:rPr>
        <w:t>６年</w:t>
      </w:r>
      <w:r w:rsidR="00270501">
        <w:rPr>
          <w:rFonts w:ascii="ＭＳ ゴシック" w:eastAsia="ＭＳ ゴシック" w:hAnsi="ＭＳ ゴシック" w:hint="eastAsia"/>
        </w:rPr>
        <w:t xml:space="preserve">　</w:t>
      </w:r>
      <w:r w:rsidRPr="000F724F">
        <w:rPr>
          <w:rFonts w:ascii="ＭＳ ゴシック" w:eastAsia="ＭＳ ゴシック" w:hAnsi="ＭＳ ゴシック" w:hint="eastAsia"/>
        </w:rPr>
        <w:t>２月</w:t>
      </w:r>
      <w:r w:rsidR="00270501">
        <w:rPr>
          <w:rFonts w:ascii="ＭＳ ゴシック" w:eastAsia="ＭＳ ゴシック" w:hAnsi="ＭＳ ゴシック" w:hint="eastAsia"/>
        </w:rPr>
        <w:t xml:space="preserve">　</w:t>
      </w:r>
      <w:r w:rsidRPr="000F724F">
        <w:rPr>
          <w:rFonts w:ascii="ＭＳ ゴシック" w:eastAsia="ＭＳ ゴシック" w:hAnsi="ＭＳ ゴシック" w:hint="eastAsia"/>
        </w:rPr>
        <w:t>８日</w:t>
      </w:r>
    </w:p>
    <w:p w14:paraId="430749F5" w14:textId="38AC3960" w:rsidR="00386B67" w:rsidRPr="000F724F" w:rsidRDefault="00386B67" w:rsidP="00386B67">
      <w:pPr>
        <w:ind w:leftChars="0"/>
        <w:rPr>
          <w:rFonts w:ascii="ＭＳ ゴシック" w:eastAsia="ＭＳ ゴシック" w:hAnsi="ＭＳ ゴシック"/>
        </w:rPr>
      </w:pPr>
      <w:r w:rsidRPr="000F724F">
        <w:rPr>
          <w:rFonts w:ascii="ＭＳ ゴシック" w:eastAsia="ＭＳ ゴシック" w:hAnsi="ＭＳ ゴシック" w:hint="eastAsia"/>
        </w:rPr>
        <w:t xml:space="preserve">　　　　　　　　　　　　　　　　　　　　　　　　　吉備中央町教育委員会事務局</w:t>
      </w:r>
    </w:p>
    <w:p w14:paraId="778F9052" w14:textId="074EB936" w:rsidR="00386B67" w:rsidRDefault="00386B67" w:rsidP="00386B67">
      <w:pPr>
        <w:ind w:leftChars="0"/>
        <w:rPr>
          <w:rFonts w:ascii="ＭＳ ゴシック" w:eastAsia="ＭＳ ゴシック" w:hAnsi="ＭＳ ゴシック"/>
        </w:rPr>
      </w:pPr>
    </w:p>
    <w:p w14:paraId="7223F214" w14:textId="77777777" w:rsidR="00EA778B" w:rsidRPr="000F724F" w:rsidRDefault="00EA778B" w:rsidP="00386B67">
      <w:pPr>
        <w:ind w:leftChars="0"/>
        <w:rPr>
          <w:rFonts w:ascii="ＭＳ ゴシック" w:eastAsia="ＭＳ ゴシック" w:hAnsi="ＭＳ ゴシック"/>
        </w:rPr>
      </w:pPr>
    </w:p>
    <w:p w14:paraId="7F0FF029" w14:textId="41F49C0A" w:rsidR="00386B67" w:rsidRPr="000F724F" w:rsidRDefault="00386B67" w:rsidP="00386B67">
      <w:pPr>
        <w:ind w:leftChars="0"/>
        <w:jc w:val="center"/>
        <w:rPr>
          <w:rFonts w:ascii="ＭＳ ゴシック" w:eastAsia="ＭＳ ゴシック" w:hAnsi="ＭＳ ゴシック"/>
        </w:rPr>
      </w:pPr>
      <w:r w:rsidRPr="000F724F">
        <w:rPr>
          <w:rFonts w:ascii="ＭＳ ゴシック" w:eastAsia="ＭＳ ゴシック" w:hAnsi="ＭＳ ゴシック" w:hint="eastAsia"/>
        </w:rPr>
        <w:t>車検切れ公用車の使用について</w:t>
      </w:r>
    </w:p>
    <w:p w14:paraId="276CEA2E" w14:textId="680AE293" w:rsidR="00386B67" w:rsidRDefault="00386B67" w:rsidP="00386B67">
      <w:pPr>
        <w:ind w:leftChars="0"/>
        <w:rPr>
          <w:rFonts w:ascii="ＭＳ ゴシック" w:eastAsia="ＭＳ ゴシック" w:hAnsi="ＭＳ ゴシック"/>
        </w:rPr>
      </w:pPr>
    </w:p>
    <w:p w14:paraId="04A2FE3E" w14:textId="77777777" w:rsidR="00EA778B" w:rsidRPr="000F724F" w:rsidRDefault="00EA778B" w:rsidP="00386B67">
      <w:pPr>
        <w:ind w:leftChars="0"/>
        <w:rPr>
          <w:rFonts w:ascii="ＭＳ ゴシック" w:eastAsia="ＭＳ ゴシック" w:hAnsi="ＭＳ ゴシック"/>
        </w:rPr>
      </w:pPr>
    </w:p>
    <w:p w14:paraId="522522E4" w14:textId="44A9C8B7" w:rsidR="00386B67" w:rsidRPr="000F724F" w:rsidRDefault="00386B67" w:rsidP="00386B67">
      <w:pPr>
        <w:ind w:leftChars="0"/>
        <w:rPr>
          <w:rFonts w:ascii="ＭＳ ゴシック" w:eastAsia="ＭＳ ゴシック" w:hAnsi="ＭＳ ゴシック"/>
        </w:rPr>
      </w:pPr>
      <w:r w:rsidRPr="000F724F">
        <w:rPr>
          <w:rFonts w:ascii="ＭＳ ゴシック" w:eastAsia="ＭＳ ゴシック" w:hAnsi="ＭＳ ゴシック" w:hint="eastAsia"/>
        </w:rPr>
        <w:t xml:space="preserve">　令和６年２月７日、教育委員会事務局所管の給食</w:t>
      </w:r>
      <w:r w:rsidR="003909B5">
        <w:rPr>
          <w:rFonts w:ascii="ＭＳ ゴシック" w:eastAsia="ＭＳ ゴシック" w:hAnsi="ＭＳ ゴシック" w:hint="eastAsia"/>
        </w:rPr>
        <w:t>配送車</w:t>
      </w:r>
      <w:r w:rsidRPr="002B6A12">
        <w:rPr>
          <w:rFonts w:ascii="ＭＳ ゴシック" w:eastAsia="ＭＳ ゴシック" w:hAnsi="ＭＳ ゴシック" w:hint="eastAsia"/>
          <w:color w:val="auto"/>
        </w:rPr>
        <w:t>（</w:t>
      </w:r>
      <w:r w:rsidR="00B044F8" w:rsidRPr="002B6A12">
        <w:rPr>
          <w:rFonts w:ascii="ＭＳ ゴシック" w:eastAsia="ＭＳ ゴシック" w:hAnsi="ＭＳ ゴシック" w:hint="eastAsia"/>
          <w:color w:val="auto"/>
        </w:rPr>
        <w:t>竹荘共同調理場用</w:t>
      </w:r>
      <w:r w:rsidRPr="002B6A12">
        <w:rPr>
          <w:rFonts w:ascii="ＭＳ ゴシック" w:eastAsia="ＭＳ ゴシック" w:hAnsi="ＭＳ ゴシック" w:hint="eastAsia"/>
          <w:color w:val="auto"/>
        </w:rPr>
        <w:t>箱型</w:t>
      </w:r>
      <w:r w:rsidR="003909B5" w:rsidRPr="002B6A12">
        <w:rPr>
          <w:rFonts w:ascii="ＭＳ ゴシック" w:eastAsia="ＭＳ ゴシック" w:hAnsi="ＭＳ ゴシック" w:hint="eastAsia"/>
          <w:color w:val="auto"/>
        </w:rPr>
        <w:t>貨物車</w:t>
      </w:r>
      <w:r w:rsidRPr="002B6A12">
        <w:rPr>
          <w:rFonts w:ascii="ＭＳ ゴシック" w:eastAsia="ＭＳ ゴシック" w:hAnsi="ＭＳ ゴシック" w:hint="eastAsia"/>
          <w:color w:val="auto"/>
        </w:rPr>
        <w:t>）</w:t>
      </w:r>
      <w:r w:rsidR="000F724F" w:rsidRPr="000F724F">
        <w:rPr>
          <w:rFonts w:ascii="ＭＳ ゴシック" w:eastAsia="ＭＳ ゴシック" w:hAnsi="ＭＳ ゴシック" w:hint="eastAsia"/>
        </w:rPr>
        <w:t>について、６日間</w:t>
      </w:r>
      <w:r w:rsidR="00B044F8">
        <w:rPr>
          <w:rFonts w:ascii="ＭＳ ゴシック" w:eastAsia="ＭＳ ゴシック" w:hAnsi="ＭＳ ゴシック" w:hint="eastAsia"/>
        </w:rPr>
        <w:t>の</w:t>
      </w:r>
      <w:r w:rsidR="000F724F" w:rsidRPr="000F724F">
        <w:rPr>
          <w:rFonts w:ascii="ＭＳ ゴシック" w:eastAsia="ＭＳ ゴシック" w:hAnsi="ＭＳ ゴシック" w:hint="eastAsia"/>
        </w:rPr>
        <w:t>車検切れの状態</w:t>
      </w:r>
      <w:r w:rsidR="00B044F8">
        <w:rPr>
          <w:rFonts w:ascii="ＭＳ ゴシック" w:eastAsia="ＭＳ ゴシック" w:hAnsi="ＭＳ ゴシック" w:hint="eastAsia"/>
        </w:rPr>
        <w:t>の中で、</w:t>
      </w:r>
      <w:r w:rsidR="000F724F" w:rsidRPr="000F724F">
        <w:rPr>
          <w:rFonts w:ascii="ＭＳ ゴシック" w:eastAsia="ＭＳ ゴシック" w:hAnsi="ＭＳ ゴシック" w:hint="eastAsia"/>
        </w:rPr>
        <w:t>４</w:t>
      </w:r>
      <w:r w:rsidR="00B044F8">
        <w:rPr>
          <w:rFonts w:ascii="ＭＳ ゴシック" w:eastAsia="ＭＳ ゴシック" w:hAnsi="ＭＳ ゴシック" w:hint="eastAsia"/>
        </w:rPr>
        <w:t>日間</w:t>
      </w:r>
      <w:r w:rsidR="000F724F" w:rsidRPr="000F724F">
        <w:rPr>
          <w:rFonts w:ascii="ＭＳ ゴシック" w:eastAsia="ＭＳ ゴシック" w:hAnsi="ＭＳ ゴシック" w:hint="eastAsia"/>
        </w:rPr>
        <w:t>運行していたことが判明しました。</w:t>
      </w:r>
    </w:p>
    <w:p w14:paraId="155DC366" w14:textId="4C295BD2" w:rsidR="000F724F" w:rsidRPr="000F724F" w:rsidRDefault="000F724F" w:rsidP="00386B67">
      <w:pPr>
        <w:ind w:leftChars="0"/>
        <w:rPr>
          <w:rFonts w:ascii="ＭＳ ゴシック" w:eastAsia="ＭＳ ゴシック" w:hAnsi="ＭＳ ゴシック"/>
        </w:rPr>
      </w:pPr>
      <w:r w:rsidRPr="000F724F">
        <w:rPr>
          <w:rFonts w:ascii="ＭＳ ゴシック" w:eastAsia="ＭＳ ゴシック" w:hAnsi="ＭＳ ゴシック" w:hint="eastAsia"/>
        </w:rPr>
        <w:t xml:space="preserve">　このような事態を招き、</w:t>
      </w:r>
      <w:r w:rsidR="000447DC">
        <w:rPr>
          <w:rFonts w:ascii="ＭＳ ゴシック" w:eastAsia="ＭＳ ゴシック" w:hAnsi="ＭＳ ゴシック" w:hint="eastAsia"/>
        </w:rPr>
        <w:t>教育行政の</w:t>
      </w:r>
      <w:r w:rsidRPr="000F724F">
        <w:rPr>
          <w:rFonts w:ascii="ＭＳ ゴシック" w:eastAsia="ＭＳ ゴシック" w:hAnsi="ＭＳ ゴシック" w:hint="eastAsia"/>
        </w:rPr>
        <w:t>信頼を損なうこととな</w:t>
      </w:r>
      <w:r w:rsidR="00B044F8">
        <w:rPr>
          <w:rFonts w:ascii="ＭＳ ゴシック" w:eastAsia="ＭＳ ゴシック" w:hAnsi="ＭＳ ゴシック" w:hint="eastAsia"/>
        </w:rPr>
        <w:t>り</w:t>
      </w:r>
      <w:r w:rsidRPr="000F724F">
        <w:rPr>
          <w:rFonts w:ascii="ＭＳ ゴシック" w:eastAsia="ＭＳ ゴシック" w:hAnsi="ＭＳ ゴシック" w:hint="eastAsia"/>
        </w:rPr>
        <w:t>ましたことについて、深く反省しお詫び申し上げますとともに、今後は管理体制を強化し、再発防止に努めてまいります。</w:t>
      </w:r>
    </w:p>
    <w:p w14:paraId="02C5C47C" w14:textId="77777777" w:rsidR="000F724F" w:rsidRPr="000F724F" w:rsidRDefault="000F724F" w:rsidP="00386B67">
      <w:pPr>
        <w:ind w:leftChars="0"/>
        <w:rPr>
          <w:rFonts w:ascii="ＭＳ ゴシック" w:eastAsia="ＭＳ ゴシック" w:hAnsi="ＭＳ ゴシック"/>
        </w:rPr>
      </w:pPr>
    </w:p>
    <w:p w14:paraId="50F607D8" w14:textId="1A0D6ABF" w:rsidR="00386B67" w:rsidRDefault="000F724F"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１　事案の概要</w:t>
      </w:r>
    </w:p>
    <w:p w14:paraId="0FC4D504" w14:textId="527AF263" w:rsidR="000F724F" w:rsidRDefault="000F724F"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令和６年２月７日、総務課職員が</w:t>
      </w:r>
      <w:r w:rsidR="003F4411">
        <w:rPr>
          <w:rFonts w:ascii="ＭＳ ゴシック" w:eastAsia="ＭＳ ゴシック" w:hAnsi="ＭＳ ゴシック" w:hint="eastAsia"/>
        </w:rPr>
        <w:t>別の公用車の車検期間を点検している中で、給食</w:t>
      </w:r>
      <w:r w:rsidR="003909B5">
        <w:rPr>
          <w:rFonts w:ascii="ＭＳ ゴシック" w:eastAsia="ＭＳ ゴシック" w:hAnsi="ＭＳ ゴシック" w:hint="eastAsia"/>
        </w:rPr>
        <w:t>配送車</w:t>
      </w:r>
      <w:r w:rsidR="003F4411">
        <w:rPr>
          <w:rFonts w:ascii="ＭＳ ゴシック" w:eastAsia="ＭＳ ゴシック" w:hAnsi="ＭＳ ゴシック" w:hint="eastAsia"/>
        </w:rPr>
        <w:t>の</w:t>
      </w:r>
      <w:r>
        <w:rPr>
          <w:rFonts w:ascii="ＭＳ ゴシック" w:eastAsia="ＭＳ ゴシック" w:hAnsi="ＭＳ ゴシック" w:hint="eastAsia"/>
        </w:rPr>
        <w:t>車検切れに気付き、車検証についても確認したところ、令和６年２月１日で自動車検査証の有効期間が</w:t>
      </w:r>
      <w:r w:rsidR="003F4411">
        <w:rPr>
          <w:rFonts w:ascii="ＭＳ ゴシック" w:eastAsia="ＭＳ ゴシック" w:hAnsi="ＭＳ ゴシック" w:hint="eastAsia"/>
        </w:rPr>
        <w:t>満了していました。</w:t>
      </w:r>
    </w:p>
    <w:p w14:paraId="393BB753" w14:textId="784E5791" w:rsidR="0079524B" w:rsidRDefault="0079524B"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なお、同時に確認した自動車損害賠償責任保険</w:t>
      </w:r>
      <w:r w:rsidR="003C7F4D">
        <w:rPr>
          <w:rFonts w:ascii="ＭＳ ゴシック" w:eastAsia="ＭＳ ゴシック" w:hAnsi="ＭＳ ゴシック" w:hint="eastAsia"/>
        </w:rPr>
        <w:t>については、</w:t>
      </w:r>
      <w:r>
        <w:rPr>
          <w:rFonts w:ascii="ＭＳ ゴシック" w:eastAsia="ＭＳ ゴシック" w:hAnsi="ＭＳ ゴシック" w:hint="eastAsia"/>
        </w:rPr>
        <w:t>有効期限</w:t>
      </w:r>
      <w:r w:rsidR="003C7F4D">
        <w:rPr>
          <w:rFonts w:ascii="ＭＳ ゴシック" w:eastAsia="ＭＳ ゴシック" w:hAnsi="ＭＳ ゴシック" w:hint="eastAsia"/>
        </w:rPr>
        <w:t>内</w:t>
      </w:r>
      <w:r>
        <w:rPr>
          <w:rFonts w:ascii="ＭＳ ゴシック" w:eastAsia="ＭＳ ゴシック" w:hAnsi="ＭＳ ゴシック" w:hint="eastAsia"/>
        </w:rPr>
        <w:t>でした。</w:t>
      </w:r>
    </w:p>
    <w:p w14:paraId="1A5F751D" w14:textId="6024E3C7" w:rsidR="003F4411" w:rsidRDefault="003F4411"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車両運転日報報告書を確認したとこ</w:t>
      </w:r>
      <w:r w:rsidR="00B044F8">
        <w:rPr>
          <w:rFonts w:ascii="ＭＳ ゴシック" w:eastAsia="ＭＳ ゴシック" w:hAnsi="ＭＳ ゴシック" w:hint="eastAsia"/>
        </w:rPr>
        <w:t>ろ</w:t>
      </w:r>
      <w:r>
        <w:rPr>
          <w:rFonts w:ascii="ＭＳ ゴシック" w:eastAsia="ＭＳ ゴシック" w:hAnsi="ＭＳ ゴシック" w:hint="eastAsia"/>
        </w:rPr>
        <w:t>、車検切れ以降（令和６年２月２日から２月７日まで）に、計４</w:t>
      </w:r>
      <w:r w:rsidR="00B044F8">
        <w:rPr>
          <w:rFonts w:ascii="ＭＳ ゴシック" w:eastAsia="ＭＳ ゴシック" w:hAnsi="ＭＳ ゴシック" w:hint="eastAsia"/>
        </w:rPr>
        <w:t>日間</w:t>
      </w:r>
      <w:r>
        <w:rPr>
          <w:rFonts w:ascii="ＭＳ ゴシック" w:eastAsia="ＭＳ ゴシック" w:hAnsi="ＭＳ ゴシック" w:hint="eastAsia"/>
        </w:rPr>
        <w:t>（387ｋｍ）使用していました。</w:t>
      </w:r>
    </w:p>
    <w:p w14:paraId="12476E15" w14:textId="7921A217" w:rsidR="003F4411" w:rsidRDefault="003F4411"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w:t>
      </w:r>
    </w:p>
    <w:p w14:paraId="2695722C" w14:textId="5C91ED88" w:rsidR="0079524B" w:rsidRDefault="0079524B"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２　原因</w:t>
      </w:r>
    </w:p>
    <w:p w14:paraId="65525212" w14:textId="0DD68081" w:rsidR="0079524B" w:rsidRDefault="0079524B"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当該車両に係る車検の更新手続きを失念したこと、車検の有効期間の管理及びチェック体制が不十分であったことなどが原因です。</w:t>
      </w:r>
    </w:p>
    <w:p w14:paraId="790C8E55" w14:textId="71BD38EE" w:rsidR="0079524B" w:rsidRDefault="0079524B" w:rsidP="003F4411">
      <w:pPr>
        <w:ind w:leftChars="0" w:left="234" w:hangingChars="100" w:hanging="234"/>
        <w:rPr>
          <w:rFonts w:ascii="ＭＳ ゴシック" w:eastAsia="ＭＳ ゴシック" w:hAnsi="ＭＳ ゴシック"/>
        </w:rPr>
      </w:pPr>
    </w:p>
    <w:p w14:paraId="033DEB97" w14:textId="69D81722" w:rsidR="0079524B" w:rsidRDefault="0079524B"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３　対応</w:t>
      </w:r>
    </w:p>
    <w:p w14:paraId="21FC5F1A" w14:textId="17DC42BF" w:rsidR="0079524B" w:rsidRDefault="0079524B"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令和６年２月７日の車検切れ判明後、直ちに当該車両の運行を停止し、</w:t>
      </w:r>
      <w:r w:rsidR="0015751B">
        <w:rPr>
          <w:rFonts w:ascii="ＭＳ ゴシック" w:eastAsia="ＭＳ ゴシック" w:hAnsi="ＭＳ ゴシック" w:hint="eastAsia"/>
        </w:rPr>
        <w:t>同日、</w:t>
      </w:r>
      <w:r>
        <w:rPr>
          <w:rFonts w:ascii="ＭＳ ゴシック" w:eastAsia="ＭＳ ゴシック" w:hAnsi="ＭＳ ゴシック" w:hint="eastAsia"/>
        </w:rPr>
        <w:t>岡山北警察署に届け出を行いました。</w:t>
      </w:r>
    </w:p>
    <w:p w14:paraId="7A126DDE" w14:textId="08EEB5AF" w:rsidR="00270501" w:rsidRDefault="00270501"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なお、教育委員会事務局が</w:t>
      </w:r>
      <w:r w:rsidR="00F742D9">
        <w:rPr>
          <w:rFonts w:ascii="ＭＳ ゴシック" w:eastAsia="ＭＳ ゴシック" w:hAnsi="ＭＳ ゴシック" w:hint="eastAsia"/>
        </w:rPr>
        <w:t>所管</w:t>
      </w:r>
      <w:r>
        <w:rPr>
          <w:rFonts w:ascii="ＭＳ ゴシック" w:eastAsia="ＭＳ ゴシック" w:hAnsi="ＭＳ ゴシック" w:hint="eastAsia"/>
        </w:rPr>
        <w:t>する他の車両だけでなく、総務課から各課に</w:t>
      </w:r>
      <w:r w:rsidR="00B044F8">
        <w:rPr>
          <w:rFonts w:ascii="ＭＳ ゴシック" w:eastAsia="ＭＳ ゴシック" w:hAnsi="ＭＳ ゴシック" w:hint="eastAsia"/>
        </w:rPr>
        <w:t>対し、</w:t>
      </w:r>
      <w:r>
        <w:rPr>
          <w:rFonts w:ascii="ＭＳ ゴシック" w:eastAsia="ＭＳ ゴシック" w:hAnsi="ＭＳ ゴシック" w:hint="eastAsia"/>
        </w:rPr>
        <w:t>所管する</w:t>
      </w:r>
      <w:r w:rsidR="0015751B">
        <w:rPr>
          <w:rFonts w:ascii="ＭＳ ゴシック" w:eastAsia="ＭＳ ゴシック" w:hAnsi="ＭＳ ゴシック" w:hint="eastAsia"/>
        </w:rPr>
        <w:t>全ての</w:t>
      </w:r>
      <w:r>
        <w:rPr>
          <w:rFonts w:ascii="ＭＳ ゴシック" w:eastAsia="ＭＳ ゴシック" w:hAnsi="ＭＳ ゴシック" w:hint="eastAsia"/>
        </w:rPr>
        <w:t>公用車の車検及び自動車損害賠償責任保険の有効期限</w:t>
      </w:r>
      <w:r w:rsidR="0015751B">
        <w:rPr>
          <w:rFonts w:ascii="ＭＳ ゴシック" w:eastAsia="ＭＳ ゴシック" w:hAnsi="ＭＳ ゴシック" w:hint="eastAsia"/>
        </w:rPr>
        <w:t>の</w:t>
      </w:r>
      <w:r>
        <w:rPr>
          <w:rFonts w:ascii="ＭＳ ゴシック" w:eastAsia="ＭＳ ゴシック" w:hAnsi="ＭＳ ゴシック" w:hint="eastAsia"/>
        </w:rPr>
        <w:t>確認</w:t>
      </w:r>
      <w:r w:rsidR="0015751B">
        <w:rPr>
          <w:rFonts w:ascii="ＭＳ ゴシック" w:eastAsia="ＭＳ ゴシック" w:hAnsi="ＭＳ ゴシック" w:hint="eastAsia"/>
        </w:rPr>
        <w:t>を指示し</w:t>
      </w:r>
      <w:r>
        <w:rPr>
          <w:rFonts w:ascii="ＭＳ ゴシック" w:eastAsia="ＭＳ ゴシック" w:hAnsi="ＭＳ ゴシック" w:hint="eastAsia"/>
        </w:rPr>
        <w:t>、有効期間内であることを確認済みです。</w:t>
      </w:r>
    </w:p>
    <w:p w14:paraId="50FFBA05" w14:textId="7D9024C2" w:rsidR="00270501" w:rsidRDefault="00270501" w:rsidP="003F4411">
      <w:pPr>
        <w:ind w:leftChars="0" w:left="234" w:hangingChars="100" w:hanging="234"/>
        <w:rPr>
          <w:rFonts w:ascii="ＭＳ ゴシック" w:eastAsia="ＭＳ ゴシック" w:hAnsi="ＭＳ ゴシック"/>
        </w:rPr>
      </w:pPr>
    </w:p>
    <w:p w14:paraId="1DDF299A" w14:textId="14B50098" w:rsidR="00270501" w:rsidRPr="000F724F" w:rsidRDefault="00270501" w:rsidP="003F4411">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４　再発防止策</w:t>
      </w:r>
    </w:p>
    <w:p w14:paraId="206B6582" w14:textId="15A80E6D" w:rsidR="00386B67" w:rsidRDefault="00EA778B" w:rsidP="00EA778B">
      <w:pPr>
        <w:ind w:leftChars="0" w:left="468" w:hangingChars="200" w:hanging="468"/>
        <w:rPr>
          <w:rFonts w:ascii="ＭＳ ゴシック" w:eastAsia="ＭＳ ゴシック" w:hAnsi="ＭＳ ゴシック"/>
        </w:rPr>
      </w:pPr>
      <w:r>
        <w:rPr>
          <w:rFonts w:ascii="ＭＳ ゴシック" w:eastAsia="ＭＳ ゴシック" w:hAnsi="ＭＳ ゴシック" w:hint="eastAsia"/>
        </w:rPr>
        <w:t>（</w:t>
      </w:r>
      <w:r w:rsidR="00270501">
        <w:rPr>
          <w:rFonts w:ascii="ＭＳ ゴシック" w:eastAsia="ＭＳ ゴシック" w:hAnsi="ＭＳ ゴシック" w:hint="eastAsia"/>
        </w:rPr>
        <w:t>１</w:t>
      </w:r>
      <w:r>
        <w:rPr>
          <w:rFonts w:ascii="ＭＳ ゴシック" w:eastAsia="ＭＳ ゴシック" w:hAnsi="ＭＳ ゴシック" w:hint="eastAsia"/>
        </w:rPr>
        <w:t>）</w:t>
      </w:r>
      <w:r w:rsidR="00270501">
        <w:rPr>
          <w:rFonts w:ascii="ＭＳ ゴシック" w:eastAsia="ＭＳ ゴシック" w:hAnsi="ＭＳ ゴシック" w:hint="eastAsia"/>
        </w:rPr>
        <w:t>車両の管理については、複数の担当者による</w:t>
      </w:r>
      <w:r>
        <w:rPr>
          <w:rFonts w:ascii="ＭＳ ゴシック" w:eastAsia="ＭＳ ゴシック" w:hAnsi="ＭＳ ゴシック" w:hint="eastAsia"/>
        </w:rPr>
        <w:t>車検証の有効期限の確認等を行うための</w:t>
      </w:r>
      <w:r w:rsidR="00270501">
        <w:rPr>
          <w:rFonts w:ascii="ＭＳ ゴシック" w:eastAsia="ＭＳ ゴシック" w:hAnsi="ＭＳ ゴシック" w:hint="eastAsia"/>
        </w:rPr>
        <w:t>二重チェック体制</w:t>
      </w:r>
      <w:r>
        <w:rPr>
          <w:rFonts w:ascii="ＭＳ ゴシック" w:eastAsia="ＭＳ ゴシック" w:hAnsi="ＭＳ ゴシック" w:hint="eastAsia"/>
        </w:rPr>
        <w:t>の徹底を図ります。</w:t>
      </w:r>
    </w:p>
    <w:p w14:paraId="6B3E2F1B" w14:textId="2B54C519" w:rsidR="00EA778B" w:rsidRPr="00EA778B" w:rsidRDefault="00EA778B" w:rsidP="00EA778B">
      <w:pPr>
        <w:ind w:leftChars="0" w:left="468" w:hangingChars="200" w:hanging="468"/>
        <w:rPr>
          <w:rFonts w:ascii="ＭＳ ゴシック" w:eastAsia="ＭＳ ゴシック" w:hAnsi="ＭＳ ゴシック"/>
        </w:rPr>
      </w:pPr>
      <w:r>
        <w:rPr>
          <w:rFonts w:ascii="ＭＳ ゴシック" w:eastAsia="ＭＳ ゴシック" w:hAnsi="ＭＳ ゴシック" w:hint="eastAsia"/>
        </w:rPr>
        <w:lastRenderedPageBreak/>
        <w:t>（２）公用車備え付けの運転日報の用紙</w:t>
      </w:r>
      <w:r w:rsidR="0015751B">
        <w:rPr>
          <w:rFonts w:ascii="ＭＳ ゴシック" w:eastAsia="ＭＳ ゴシック" w:hAnsi="ＭＳ ゴシック" w:hint="eastAsia"/>
        </w:rPr>
        <w:t>及び車両に</w:t>
      </w:r>
      <w:r>
        <w:rPr>
          <w:rFonts w:ascii="ＭＳ ゴシック" w:eastAsia="ＭＳ ゴシック" w:hAnsi="ＭＳ ゴシック" w:hint="eastAsia"/>
        </w:rPr>
        <w:t>車検日を示し、公用車への乗車時に運行前点検とともに車検の確認を徹底します。</w:t>
      </w:r>
    </w:p>
    <w:p w14:paraId="58756CB2" w14:textId="45EA4ECF" w:rsidR="00386B67" w:rsidRDefault="00386B67" w:rsidP="00386B67">
      <w:pPr>
        <w:ind w:leftChars="0"/>
        <w:rPr>
          <w:rFonts w:ascii="ＭＳ ゴシック" w:eastAsia="ＭＳ ゴシック" w:hAnsi="ＭＳ ゴシック"/>
        </w:rPr>
      </w:pPr>
    </w:p>
    <w:p w14:paraId="48DE3603" w14:textId="7DBA8BAD" w:rsidR="00EA778B" w:rsidRDefault="00EA778B" w:rsidP="00386B67">
      <w:pPr>
        <w:ind w:leftChars="0"/>
        <w:rPr>
          <w:rFonts w:ascii="ＭＳ ゴシック" w:eastAsia="ＭＳ ゴシック" w:hAnsi="ＭＳ ゴシック"/>
        </w:rPr>
      </w:pPr>
      <w:r>
        <w:rPr>
          <w:rFonts w:ascii="ＭＳ ゴシック" w:eastAsia="ＭＳ ゴシック" w:hAnsi="ＭＳ ゴシック" w:hint="eastAsia"/>
        </w:rPr>
        <w:t>５　教育長コメント</w:t>
      </w:r>
    </w:p>
    <w:p w14:paraId="788D6C0C" w14:textId="6A946089" w:rsidR="00EA778B" w:rsidRDefault="00EA778B" w:rsidP="00EA778B">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この度、教育委員会が所管する</w:t>
      </w:r>
      <w:r w:rsidR="003909B5">
        <w:rPr>
          <w:rFonts w:ascii="ＭＳ ゴシック" w:eastAsia="ＭＳ ゴシック" w:hAnsi="ＭＳ ゴシック" w:hint="eastAsia"/>
        </w:rPr>
        <w:t>給食配送車</w:t>
      </w:r>
      <w:r>
        <w:rPr>
          <w:rFonts w:ascii="ＭＳ ゴシック" w:eastAsia="ＭＳ ゴシック" w:hAnsi="ＭＳ ゴシック" w:hint="eastAsia"/>
        </w:rPr>
        <w:t>について、車検期間が満了していたにもかかわらず、運行した事案が発生したことは、誠に遺憾であるとともに、町民の皆さまに深くお詫び申し上げます。</w:t>
      </w:r>
    </w:p>
    <w:p w14:paraId="141277CE" w14:textId="7DF6F966" w:rsidR="00EA778B" w:rsidRDefault="00EA778B" w:rsidP="00EA778B">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職員には、ルールに</w:t>
      </w:r>
      <w:r w:rsidR="00B044F8">
        <w:rPr>
          <w:rFonts w:ascii="ＭＳ ゴシック" w:eastAsia="ＭＳ ゴシック" w:hAnsi="ＭＳ ゴシック" w:hint="eastAsia"/>
        </w:rPr>
        <w:t>基</w:t>
      </w:r>
      <w:r>
        <w:rPr>
          <w:rFonts w:ascii="ＭＳ ゴシック" w:eastAsia="ＭＳ ゴシック" w:hAnsi="ＭＳ ゴシック" w:hint="eastAsia"/>
        </w:rPr>
        <w:t>づいた業務遂行はもちろんのこと、</w:t>
      </w:r>
      <w:r w:rsidR="00D218B5">
        <w:rPr>
          <w:rFonts w:ascii="ＭＳ ゴシック" w:eastAsia="ＭＳ ゴシック" w:hAnsi="ＭＳ ゴシック" w:hint="eastAsia"/>
        </w:rPr>
        <w:t>このような過ちを二度と繰り返さないよう、自らの職務に対する使命感を自覚し、緊張感をもって業務に取り組むよう指示したところです。</w:t>
      </w:r>
    </w:p>
    <w:p w14:paraId="6B7ECF65" w14:textId="3C838990" w:rsidR="00D218B5" w:rsidRDefault="00D218B5" w:rsidP="00EA778B">
      <w:pPr>
        <w:ind w:leftChars="0" w:left="234" w:hangingChars="100" w:hanging="234"/>
        <w:rPr>
          <w:rFonts w:ascii="ＭＳ ゴシック" w:eastAsia="ＭＳ ゴシック" w:hAnsi="ＭＳ ゴシック"/>
        </w:rPr>
      </w:pPr>
      <w:r>
        <w:rPr>
          <w:rFonts w:ascii="ＭＳ ゴシック" w:eastAsia="ＭＳ ゴシック" w:hAnsi="ＭＳ ゴシック" w:hint="eastAsia"/>
        </w:rPr>
        <w:t xml:space="preserve">　　このような事態を招いたことを深く反省し、ミスを繰り返さない仕組みづくりに向けて、組織全体が一丸となって取り組み、信頼回復に努めてまいります。</w:t>
      </w:r>
    </w:p>
    <w:p w14:paraId="1D411B07" w14:textId="65B69A7B" w:rsidR="00D218B5" w:rsidRDefault="00D218B5" w:rsidP="00EA778B">
      <w:pPr>
        <w:ind w:leftChars="0" w:left="234" w:hangingChars="100" w:hanging="234"/>
        <w:rPr>
          <w:rFonts w:ascii="ＭＳ ゴシック" w:eastAsia="ＭＳ ゴシック" w:hAnsi="ＭＳ ゴシック"/>
        </w:rPr>
      </w:pPr>
    </w:p>
    <w:p w14:paraId="295150B4" w14:textId="68F79661" w:rsidR="00D218B5" w:rsidRDefault="00D218B5" w:rsidP="00EA778B">
      <w:pPr>
        <w:ind w:leftChars="0" w:left="234" w:hangingChars="100" w:hanging="234"/>
        <w:rPr>
          <w:rFonts w:ascii="ＭＳ ゴシック" w:eastAsia="ＭＳ ゴシック" w:hAnsi="ＭＳ ゴシック"/>
        </w:rPr>
      </w:pPr>
    </w:p>
    <w:p w14:paraId="7D510471" w14:textId="77777777" w:rsidR="00EE5EA0" w:rsidRDefault="00EE5EA0" w:rsidP="00EA778B">
      <w:pPr>
        <w:ind w:leftChars="0" w:left="234" w:hangingChars="100" w:hanging="234"/>
        <w:rPr>
          <w:rFonts w:ascii="ＭＳ ゴシック" w:eastAsia="ＭＳ ゴシック" w:hAnsi="ＭＳ ゴシック"/>
        </w:rPr>
      </w:pPr>
    </w:p>
    <w:p w14:paraId="0834DDBA" w14:textId="11763741" w:rsidR="00D218B5" w:rsidRDefault="00D218B5" w:rsidP="00EA778B">
      <w:pPr>
        <w:ind w:leftChars="0" w:left="234" w:hangingChars="100" w:hanging="234"/>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D77C14D" wp14:editId="2657CD93">
                <wp:simplePos x="0" y="0"/>
                <wp:positionH relativeFrom="column">
                  <wp:posOffset>3086100</wp:posOffset>
                </wp:positionH>
                <wp:positionV relativeFrom="paragraph">
                  <wp:posOffset>212725</wp:posOffset>
                </wp:positionV>
                <wp:extent cx="2743200" cy="1063625"/>
                <wp:effectExtent l="5080" t="10795" r="1397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63625"/>
                        </a:xfrm>
                        <a:prstGeom prst="rect">
                          <a:avLst/>
                        </a:prstGeom>
                        <a:solidFill>
                          <a:srgbClr val="FFFFFF"/>
                        </a:solidFill>
                        <a:ln w="9525">
                          <a:solidFill>
                            <a:srgbClr val="000000"/>
                          </a:solidFill>
                          <a:miter lim="800000"/>
                          <a:headEnd/>
                          <a:tailEnd/>
                        </a:ln>
                      </wps:spPr>
                      <wps:txbx>
                        <w:txbxContent>
                          <w:p w14:paraId="7245435E" w14:textId="6A64C0E9"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お問い合わせ先</w:t>
                            </w:r>
                          </w:p>
                          <w:p w14:paraId="36499292" w14:textId="4DD8FE96"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xml:space="preserve">　　吉備中央町教育委員会事務局</w:t>
                            </w:r>
                          </w:p>
                          <w:p w14:paraId="18ABAC64" w14:textId="2F5D555E"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xml:space="preserve">　　担当：事務局長　大月</w:t>
                            </w:r>
                          </w:p>
                          <w:p w14:paraId="2AA0D662" w14:textId="75B76438"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xml:space="preserve">　　電話：０８６６－５６－９１９１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77C14D" id="Text Box 3" o:spid="_x0000_s1027" type="#_x0000_t202" style="position:absolute;left:0;text-align:left;margin-left:243pt;margin-top:16.75pt;width:3in;height: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oTGgIAADMEAAAOAAAAZHJzL2Uyb0RvYy54bWysU9tu2zAMfR+wfxD0vthJmzQx4hRdugwD&#10;ugvQ7QNkWY6FyaJGKbGzrx8tu2l2wR6G6UEQRemQPDxc33aNYUeFXoPN+XSScqashFLbfc6/fN69&#10;WnLmg7ClMGBVzk/K89vNyxfr1mVqBjWYUiEjEOuz1uW8DsFlSeJlrRrhJ+CUJWcF2IhAJu6TEkVL&#10;6I1JZmm6SFrA0iFI5T3d3g9Ovon4VaVk+FhVXgVmck65hbhj3It+TzZrke1RuFrLMQ3xD1k0QlsK&#10;eoa6F0GwA+rfoBotETxUYSKhSaCqtFSxBqpmmv5SzWMtnIq1EDnenWny/w9Wfjg+uk/IQvcaOmpg&#10;LMK7B5BfPbOwrYXdqztEaGslSgo87SlLWuez8WtPtc98D1K076GkJotDgAjUVdj0rFCdjNCpAacz&#10;6aoLTNLl7Ob6ijrJmSTfNF1cLWbzGENkT98d+vBWQcP6Q86RuhrhxfHBhz4dkT096aN5MLrcaWOi&#10;gftia5AdBSlgF9eI/tMzY1mb89WcYv8dIo3rTxCNDiRlo5ucL8+PRNbz9saWUWhBaDOcKWVjRyJ7&#10;7gYWQ1d0TJcjyz2vBZQnYhZhUC5NGh1qwO+ctaTanPtvB4GKM/POUndurmerOck8GsvlimjFS0dx&#10;4RBWElDOZUDOBmMbhtE4ONT7miINerBwRx2tdOT6OasxfVJmbME4Rb30L+346nnWNz8AAAD//wMA&#10;UEsDBBQABgAIAAAAIQBbjxD43gAAAAoBAAAPAAAAZHJzL2Rvd25yZXYueG1sTI9PT4QwEMXvJn6H&#10;Zky8GLeF1Q0iZWP8E49m0cRroSMQ6RRpWfDbO570+Oa9vPm9Yr+6QRxxCr0nDclGgUBqvO2p1fD2&#10;+nSZgQjRkDWDJ9TwjQH25elJYXLrFzrgsYqt4BIKudHQxTjmUoamQ2fCxo9I7H34yZnIcmqlnczC&#10;5W6QqVI76UxP/KEzI9532HxWs9Pw8BLc0szpBdVmyfzzFz0eqnetz8/Wu1sQEdf4F4ZffEaHkplq&#10;P5MNYtBwle14S9Sw3V6D4MBNkvGh1pCqRIEsC/l/QvkDAAD//wMAUEsBAi0AFAAGAAgAAAAhALaD&#10;OJL+AAAA4QEAABMAAAAAAAAAAAAAAAAAAAAAAFtDb250ZW50X1R5cGVzXS54bWxQSwECLQAUAAYA&#10;CAAAACEAOP0h/9YAAACUAQAACwAAAAAAAAAAAAAAAAAvAQAAX3JlbHMvLnJlbHNQSwECLQAUAAYA&#10;CAAAACEAfbWKExoCAAAzBAAADgAAAAAAAAAAAAAAAAAuAgAAZHJzL2Uyb0RvYy54bWxQSwECLQAU&#10;AAYACAAAACEAW48Q+N4AAAAKAQAADwAAAAAAAAAAAAAAAAB0BAAAZHJzL2Rvd25yZXYueG1sUEsF&#10;BgAAAAAEAAQA8wAAAH8FAAAAAA==&#10;">
                <v:textbox inset="5.85pt,.7pt,5.85pt,.7pt">
                  <w:txbxContent>
                    <w:p w14:paraId="7245435E" w14:textId="6A64C0E9"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お問い合わせ先</w:t>
                      </w:r>
                    </w:p>
                    <w:p w14:paraId="36499292" w14:textId="4DD8FE96"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xml:space="preserve">　　吉備中央町教育委員会事務局</w:t>
                      </w:r>
                    </w:p>
                    <w:p w14:paraId="18ABAC64" w14:textId="2F5D555E" w:rsidR="00D218B5" w:rsidRPr="00F72D90" w:rsidRDefault="00D218B5" w:rsidP="00D218B5">
                      <w:pPr>
                        <w:ind w:leftChars="0"/>
                        <w:rPr>
                          <w:rFonts w:ascii="ＭＳ ゴシック" w:eastAsia="ＭＳ ゴシック" w:hAnsi="ＭＳ ゴシック"/>
                        </w:rPr>
                      </w:pPr>
                      <w:r w:rsidRPr="00F72D90">
                        <w:rPr>
                          <w:rFonts w:ascii="ＭＳ ゴシック" w:eastAsia="ＭＳ ゴシック" w:hAnsi="ＭＳ ゴシック" w:hint="eastAsia"/>
                        </w:rPr>
                        <w:t xml:space="preserve">　　担当：事務局長　大月</w:t>
                      </w:r>
                    </w:p>
                    <w:p w14:paraId="2AA0D662" w14:textId="75B76438" w:rsidR="00D218B5" w:rsidRPr="00F72D90" w:rsidRDefault="00D218B5" w:rsidP="00D218B5">
                      <w:pPr>
                        <w:ind w:leftChars="0"/>
                        <w:rPr>
                          <w:rFonts w:ascii="ＭＳ ゴシック" w:eastAsia="ＭＳ ゴシック" w:hAnsi="ＭＳ ゴシック" w:hint="eastAsia"/>
                        </w:rPr>
                      </w:pPr>
                      <w:r w:rsidRPr="00F72D90">
                        <w:rPr>
                          <w:rFonts w:ascii="ＭＳ ゴシック" w:eastAsia="ＭＳ ゴシック" w:hAnsi="ＭＳ ゴシック" w:hint="eastAsia"/>
                        </w:rPr>
                        <w:t xml:space="preserve">　　電話：０８６６－５６－９１９１</w:t>
                      </w:r>
                    </w:p>
                  </w:txbxContent>
                </v:textbox>
              </v:shape>
            </w:pict>
          </mc:Fallback>
        </mc:AlternateContent>
      </w:r>
    </w:p>
    <w:p w14:paraId="57EA0551" w14:textId="47DAE771" w:rsidR="00D218B5" w:rsidRDefault="00D218B5" w:rsidP="00EA778B">
      <w:pPr>
        <w:ind w:leftChars="0" w:left="234" w:hangingChars="100" w:hanging="234"/>
        <w:rPr>
          <w:rFonts w:ascii="ＭＳ ゴシック" w:eastAsia="ＭＳ ゴシック" w:hAnsi="ＭＳ ゴシック"/>
        </w:rPr>
      </w:pPr>
    </w:p>
    <w:p w14:paraId="33EDACEC" w14:textId="400FAF87" w:rsidR="00D218B5" w:rsidRDefault="00D218B5" w:rsidP="00EA778B">
      <w:pPr>
        <w:ind w:leftChars="0" w:left="234" w:hangingChars="100" w:hanging="234"/>
        <w:rPr>
          <w:rFonts w:ascii="ＭＳ ゴシック" w:eastAsia="ＭＳ ゴシック" w:hAnsi="ＭＳ ゴシック"/>
        </w:rPr>
      </w:pPr>
    </w:p>
    <w:p w14:paraId="34CDA70F" w14:textId="508EBC32" w:rsidR="00D218B5" w:rsidRDefault="00D218B5" w:rsidP="00EA778B">
      <w:pPr>
        <w:ind w:leftChars="0" w:left="234" w:hangingChars="100" w:hanging="234"/>
        <w:rPr>
          <w:rFonts w:ascii="ＭＳ ゴシック" w:eastAsia="ＭＳ ゴシック" w:hAnsi="ＭＳ ゴシック"/>
        </w:rPr>
      </w:pPr>
    </w:p>
    <w:p w14:paraId="0ED6AA86" w14:textId="5C58A0C8" w:rsidR="00D218B5" w:rsidRDefault="00D218B5" w:rsidP="00EA778B">
      <w:pPr>
        <w:ind w:leftChars="0" w:left="234" w:hangingChars="100" w:hanging="234"/>
        <w:rPr>
          <w:rFonts w:ascii="ＭＳ ゴシック" w:eastAsia="ＭＳ ゴシック" w:hAnsi="ＭＳ ゴシック"/>
        </w:rPr>
      </w:pPr>
    </w:p>
    <w:p w14:paraId="4F1D0B25" w14:textId="28417943" w:rsidR="00D218B5" w:rsidRDefault="00D218B5" w:rsidP="00EA778B">
      <w:pPr>
        <w:ind w:leftChars="0" w:left="234" w:hangingChars="100" w:hanging="234"/>
        <w:rPr>
          <w:rFonts w:ascii="ＭＳ ゴシック" w:eastAsia="ＭＳ ゴシック" w:hAnsi="ＭＳ ゴシック"/>
        </w:rPr>
      </w:pPr>
    </w:p>
    <w:p w14:paraId="589C29DB" w14:textId="79FE94AA" w:rsidR="00D218B5" w:rsidRDefault="00D218B5" w:rsidP="00EA778B">
      <w:pPr>
        <w:ind w:leftChars="0" w:left="234" w:hangingChars="100" w:hanging="234"/>
        <w:rPr>
          <w:rFonts w:ascii="ＭＳ ゴシック" w:eastAsia="ＭＳ ゴシック" w:hAnsi="ＭＳ ゴシック"/>
        </w:rPr>
      </w:pPr>
    </w:p>
    <w:p w14:paraId="369A435B" w14:textId="5716CECD" w:rsidR="00D218B5" w:rsidRDefault="00D218B5" w:rsidP="00EA778B">
      <w:pPr>
        <w:ind w:leftChars="0" w:left="234" w:hangingChars="100" w:hanging="234"/>
        <w:rPr>
          <w:rFonts w:ascii="ＭＳ ゴシック" w:eastAsia="ＭＳ ゴシック" w:hAnsi="ＭＳ ゴシック"/>
        </w:rPr>
      </w:pPr>
    </w:p>
    <w:p w14:paraId="21087906" w14:textId="77777777" w:rsidR="00D218B5" w:rsidRPr="00EA778B" w:rsidRDefault="00D218B5" w:rsidP="00EA778B">
      <w:pPr>
        <w:ind w:leftChars="0" w:left="234" w:hangingChars="100" w:hanging="234"/>
        <w:rPr>
          <w:rFonts w:ascii="ＭＳ ゴシック" w:eastAsia="ＭＳ ゴシック" w:hAnsi="ＭＳ ゴシック"/>
        </w:rPr>
      </w:pPr>
    </w:p>
    <w:sectPr w:rsidR="00D218B5" w:rsidRPr="00EA778B" w:rsidSect="003C7F4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851" w:footer="992" w:gutter="0"/>
      <w:cols w:space="425"/>
      <w:docGrid w:type="linesAndChars" w:linePitch="36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892A" w14:textId="77777777" w:rsidR="005F7A2B" w:rsidRDefault="005F7A2B" w:rsidP="005F7A2B">
      <w:pPr>
        <w:ind w:left="440"/>
      </w:pPr>
      <w:r>
        <w:separator/>
      </w:r>
    </w:p>
  </w:endnote>
  <w:endnote w:type="continuationSeparator" w:id="0">
    <w:p w14:paraId="1E312E87" w14:textId="77777777" w:rsidR="005F7A2B" w:rsidRDefault="005F7A2B" w:rsidP="005F7A2B">
      <w:pPr>
        <w:ind w:left="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4FFC" w14:textId="77777777" w:rsidR="005F7A2B" w:rsidRDefault="005F7A2B">
    <w:pPr>
      <w:pStyle w:val="a7"/>
      <w:ind w:left="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DE16" w14:textId="77777777" w:rsidR="005F7A2B" w:rsidRDefault="005F7A2B">
    <w:pPr>
      <w:pStyle w:val="a7"/>
      <w:ind w:left="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41E5" w14:textId="77777777" w:rsidR="005F7A2B" w:rsidRDefault="005F7A2B">
    <w:pPr>
      <w:pStyle w:val="a7"/>
      <w:ind w:left="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A18C" w14:textId="77777777" w:rsidR="005F7A2B" w:rsidRDefault="005F7A2B" w:rsidP="005F7A2B">
      <w:pPr>
        <w:ind w:left="440"/>
      </w:pPr>
      <w:r>
        <w:separator/>
      </w:r>
    </w:p>
  </w:footnote>
  <w:footnote w:type="continuationSeparator" w:id="0">
    <w:p w14:paraId="5E3BFEB6" w14:textId="77777777" w:rsidR="005F7A2B" w:rsidRDefault="005F7A2B" w:rsidP="005F7A2B">
      <w:pPr>
        <w:ind w:left="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6CE0" w14:textId="77777777" w:rsidR="005F7A2B" w:rsidRDefault="005F7A2B">
    <w:pPr>
      <w:pStyle w:val="a5"/>
      <w:ind w:left="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9559" w14:textId="77777777" w:rsidR="005F7A2B" w:rsidRDefault="005F7A2B">
    <w:pPr>
      <w:pStyle w:val="a5"/>
      <w:ind w:left="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FC4" w14:textId="77777777" w:rsidR="005F7A2B" w:rsidRDefault="005F7A2B">
    <w:pPr>
      <w:pStyle w:val="a5"/>
      <w:ind w:left="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67"/>
    <w:rsid w:val="000447DC"/>
    <w:rsid w:val="000F724F"/>
    <w:rsid w:val="00144F06"/>
    <w:rsid w:val="0015751B"/>
    <w:rsid w:val="002173E2"/>
    <w:rsid w:val="00270501"/>
    <w:rsid w:val="002B6A12"/>
    <w:rsid w:val="002D1E72"/>
    <w:rsid w:val="00386B67"/>
    <w:rsid w:val="003909B5"/>
    <w:rsid w:val="003A7B08"/>
    <w:rsid w:val="003C7F4D"/>
    <w:rsid w:val="003F4411"/>
    <w:rsid w:val="00401027"/>
    <w:rsid w:val="004B3888"/>
    <w:rsid w:val="005E3F4F"/>
    <w:rsid w:val="005F7A2B"/>
    <w:rsid w:val="006B4C6A"/>
    <w:rsid w:val="0079524B"/>
    <w:rsid w:val="008A740B"/>
    <w:rsid w:val="00AA27A9"/>
    <w:rsid w:val="00B044F8"/>
    <w:rsid w:val="00D218B5"/>
    <w:rsid w:val="00EA778B"/>
    <w:rsid w:val="00EE5EA0"/>
    <w:rsid w:val="00F72D90"/>
    <w:rsid w:val="00F742D9"/>
    <w:rsid w:val="00F8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0FADCE"/>
  <w15:chartTrackingRefBased/>
  <w15:docId w15:val="{440D1063-BE52-43CF-8514-D24549F4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themeColor="text1"/>
        <w:kern w:val="2"/>
        <w:sz w:val="22"/>
        <w:szCs w:val="22"/>
        <w:lang w:val="en-US" w:eastAsia="ja-JP" w:bidi="ar-SA"/>
      </w:rPr>
    </w:rPrDefault>
    <w:pPrDefault>
      <w:pPr>
        <w:spacing w:line="264" w:lineRule="auto"/>
        <w:ind w:leftChars="200" w:left="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ind w:left="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6B67"/>
  </w:style>
  <w:style w:type="character" w:customStyle="1" w:styleId="a4">
    <w:name w:val="日付 (文字)"/>
    <w:basedOn w:val="a0"/>
    <w:link w:val="a3"/>
    <w:uiPriority w:val="99"/>
    <w:semiHidden/>
    <w:rsid w:val="00386B67"/>
  </w:style>
  <w:style w:type="paragraph" w:styleId="a5">
    <w:name w:val="header"/>
    <w:basedOn w:val="a"/>
    <w:link w:val="a6"/>
    <w:uiPriority w:val="99"/>
    <w:unhideWhenUsed/>
    <w:rsid w:val="005F7A2B"/>
    <w:pPr>
      <w:tabs>
        <w:tab w:val="center" w:pos="4252"/>
        <w:tab w:val="right" w:pos="8504"/>
      </w:tabs>
      <w:snapToGrid w:val="0"/>
    </w:pPr>
  </w:style>
  <w:style w:type="character" w:customStyle="1" w:styleId="a6">
    <w:name w:val="ヘッダー (文字)"/>
    <w:basedOn w:val="a0"/>
    <w:link w:val="a5"/>
    <w:uiPriority w:val="99"/>
    <w:rsid w:val="005F7A2B"/>
  </w:style>
  <w:style w:type="paragraph" w:styleId="a7">
    <w:name w:val="footer"/>
    <w:basedOn w:val="a"/>
    <w:link w:val="a8"/>
    <w:uiPriority w:val="99"/>
    <w:unhideWhenUsed/>
    <w:rsid w:val="005F7A2B"/>
    <w:pPr>
      <w:tabs>
        <w:tab w:val="center" w:pos="4252"/>
        <w:tab w:val="right" w:pos="8504"/>
      </w:tabs>
      <w:snapToGrid w:val="0"/>
    </w:pPr>
  </w:style>
  <w:style w:type="character" w:customStyle="1" w:styleId="a8">
    <w:name w:val="フッター (文字)"/>
    <w:basedOn w:val="a0"/>
    <w:link w:val="a7"/>
    <w:uiPriority w:val="99"/>
    <w:rsid w:val="005F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56DC-F934-4E2A-9AFC-4C98E03C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KC3573</dc:creator>
  <cp:keywords/>
  <dc:description/>
  <cp:lastModifiedBy>KC3573</cp:lastModifiedBy>
  <cp:revision>5</cp:revision>
  <cp:lastPrinted>2024-02-08T00:54:00Z</cp:lastPrinted>
  <dcterms:created xsi:type="dcterms:W3CDTF">2024-02-08T00:44:00Z</dcterms:created>
  <dcterms:modified xsi:type="dcterms:W3CDTF">2024-02-08T01:12:00Z</dcterms:modified>
</cp:coreProperties>
</file>