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3FAD" w14:textId="77777777" w:rsidR="00CE7137" w:rsidRDefault="0032293D">
      <w:pPr>
        <w:spacing w:line="44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t>○吉備中央町地域特産物総合交流促進施設条例</w:t>
      </w:r>
    </w:p>
    <w:p w14:paraId="28E87949"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16</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w:t>
      </w:r>
    </w:p>
    <w:p w14:paraId="7981AA27"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条例第</w:t>
      </w:r>
      <w:r>
        <w:rPr>
          <w:rFonts w:ascii="ＭＳ 明朝" w:eastAsia="ＭＳ 明朝" w:hAnsi="ＭＳ 明朝" w:cs="ＭＳ 明朝"/>
          <w:color w:val="000000"/>
        </w:rPr>
        <w:t>143</w:t>
      </w:r>
      <w:r>
        <w:rPr>
          <w:rFonts w:ascii="ＭＳ 明朝" w:eastAsia="ＭＳ 明朝" w:hAnsi="ＭＳ 明朝" w:cs="ＭＳ 明朝" w:hint="eastAsia"/>
          <w:color w:val="000000"/>
        </w:rPr>
        <w:t>号</w:t>
      </w:r>
    </w:p>
    <w:p w14:paraId="7E6982B1"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設置</w:t>
      </w:r>
      <w:r>
        <w:rPr>
          <w:rFonts w:ascii="ＭＳ 明朝" w:eastAsia="ＭＳ 明朝" w:hAnsi="ＭＳ 明朝" w:cs="ＭＳ 明朝"/>
          <w:color w:val="000000"/>
        </w:rPr>
        <w:t>)</w:t>
      </w:r>
    </w:p>
    <w:p w14:paraId="30C7A920"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農林業の振興と豊かで活力あるまちづくりの推進に資するため、生鮮農産物及び地域特産物の販売、加工体験学習、食材供給等の機能を有する地域特産物総合交流促進施設を設置する。</w:t>
      </w:r>
    </w:p>
    <w:p w14:paraId="76B00EF5"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名称及び位置</w:t>
      </w:r>
      <w:r>
        <w:rPr>
          <w:rFonts w:ascii="ＭＳ 明朝" w:eastAsia="ＭＳ 明朝" w:hAnsi="ＭＳ 明朝" w:cs="ＭＳ 明朝"/>
          <w:color w:val="000000"/>
        </w:rPr>
        <w:t>)</w:t>
      </w:r>
    </w:p>
    <w:p w14:paraId="5B3AC124"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地域特産物総合交流促進施設の名称及び位置は、次のとおりとする。</w:t>
      </w:r>
    </w:p>
    <w:tbl>
      <w:tblPr>
        <w:tblW w:w="0" w:type="auto"/>
        <w:tblLayout w:type="fixed"/>
        <w:tblCellMar>
          <w:left w:w="0" w:type="dxa"/>
          <w:right w:w="0" w:type="dxa"/>
        </w:tblCellMar>
        <w:tblLook w:val="0000" w:firstRow="0" w:lastRow="0" w:firstColumn="0" w:lastColumn="0" w:noHBand="0" w:noVBand="0"/>
      </w:tblPr>
      <w:tblGrid>
        <w:gridCol w:w="4716"/>
        <w:gridCol w:w="4354"/>
      </w:tblGrid>
      <w:tr w:rsidR="00CE7137" w14:paraId="76E208EB" w14:textId="77777777">
        <w:tc>
          <w:tcPr>
            <w:tcW w:w="4716" w:type="dxa"/>
            <w:tcBorders>
              <w:top w:val="single" w:sz="4" w:space="0" w:color="000000"/>
              <w:left w:val="single" w:sz="4" w:space="0" w:color="000000"/>
              <w:bottom w:val="single" w:sz="4" w:space="0" w:color="000000"/>
              <w:right w:val="single" w:sz="4" w:space="0" w:color="000000"/>
            </w:tcBorders>
          </w:tcPr>
          <w:p w14:paraId="781070E5"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名称</w:t>
            </w:r>
          </w:p>
        </w:tc>
        <w:tc>
          <w:tcPr>
            <w:tcW w:w="4354" w:type="dxa"/>
            <w:tcBorders>
              <w:top w:val="single" w:sz="4" w:space="0" w:color="000000"/>
              <w:left w:val="nil"/>
              <w:bottom w:val="single" w:sz="4" w:space="0" w:color="000000"/>
              <w:right w:val="single" w:sz="4" w:space="0" w:color="000000"/>
            </w:tcBorders>
          </w:tcPr>
          <w:p w14:paraId="29C7F3D5"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位置</w:t>
            </w:r>
          </w:p>
        </w:tc>
      </w:tr>
      <w:tr w:rsidR="00CE7137" w14:paraId="63332F83" w14:textId="77777777">
        <w:tc>
          <w:tcPr>
            <w:tcW w:w="4716" w:type="dxa"/>
            <w:tcBorders>
              <w:top w:val="nil"/>
              <w:left w:val="single" w:sz="4" w:space="0" w:color="000000"/>
              <w:bottom w:val="single" w:sz="4" w:space="0" w:color="000000"/>
              <w:right w:val="single" w:sz="4" w:space="0" w:color="000000"/>
            </w:tcBorders>
          </w:tcPr>
          <w:p w14:paraId="587D17B4"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吉備中央町地域特産物総合交流促進施設</w:t>
            </w:r>
          </w:p>
        </w:tc>
        <w:tc>
          <w:tcPr>
            <w:tcW w:w="4354" w:type="dxa"/>
            <w:tcBorders>
              <w:top w:val="nil"/>
              <w:left w:val="nil"/>
              <w:bottom w:val="single" w:sz="4" w:space="0" w:color="000000"/>
              <w:right w:val="single" w:sz="4" w:space="0" w:color="000000"/>
            </w:tcBorders>
          </w:tcPr>
          <w:p w14:paraId="520349CD"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吉備中央町北</w:t>
            </w:r>
            <w:r>
              <w:rPr>
                <w:rFonts w:ascii="ＭＳ 明朝" w:eastAsia="ＭＳ 明朝" w:hAnsi="ＭＳ 明朝" w:cs="ＭＳ 明朝"/>
                <w:color w:val="000000"/>
              </w:rPr>
              <w:t>1974</w:t>
            </w:r>
            <w:r>
              <w:rPr>
                <w:rFonts w:ascii="ＭＳ 明朝" w:eastAsia="ＭＳ 明朝" w:hAnsi="ＭＳ 明朝" w:cs="ＭＳ 明朝" w:hint="eastAsia"/>
                <w:color w:val="000000"/>
              </w:rPr>
              <w:t>番地</w:t>
            </w:r>
          </w:p>
        </w:tc>
      </w:tr>
    </w:tbl>
    <w:p w14:paraId="3DB29FF6"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w:t>
      </w:r>
      <w:r>
        <w:rPr>
          <w:rFonts w:ascii="ＭＳ 明朝" w:eastAsia="ＭＳ 明朝" w:hAnsi="ＭＳ 明朝" w:cs="ＭＳ 明朝"/>
          <w:color w:val="000000"/>
        </w:rPr>
        <w:t>)</w:t>
      </w:r>
    </w:p>
    <w:p w14:paraId="08AF8560"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吉備中央町地域特産物総合交流促進施設</w:t>
      </w:r>
      <w:r>
        <w:rPr>
          <w:rFonts w:ascii="ＭＳ 明朝" w:eastAsia="ＭＳ 明朝" w:hAnsi="ＭＳ 明朝" w:cs="ＭＳ 明朝"/>
          <w:color w:val="000000"/>
        </w:rPr>
        <w:t>(</w:t>
      </w:r>
      <w:r>
        <w:rPr>
          <w:rFonts w:ascii="ＭＳ 明朝" w:eastAsia="ＭＳ 明朝" w:hAnsi="ＭＳ 明朝" w:cs="ＭＳ 明朝" w:hint="eastAsia"/>
          <w:color w:val="000000"/>
        </w:rPr>
        <w:t>以下「総合交流促進施設」という。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は</w:t>
      </w:r>
      <w:proofErr w:type="gramEnd"/>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条の設置目的を達成するため、次に掲げる業務を行う。</w:t>
      </w:r>
    </w:p>
    <w:p w14:paraId="509C61A8"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青果物及び工芸品並びに民芸品等の委託販売に関する業務</w:t>
      </w:r>
    </w:p>
    <w:p w14:paraId="1A5B4333"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農産加工品の研究開発及び販売に関する業務</w:t>
      </w:r>
    </w:p>
    <w:p w14:paraId="3A2DB4D9"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地域食材供給コーナーの運営に関する業務</w:t>
      </w:r>
    </w:p>
    <w:p w14:paraId="067FC0F4"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生産者と消費者との交流に関する業務</w:t>
      </w:r>
    </w:p>
    <w:p w14:paraId="6E19F521"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前各号に掲げるもののほか、総合交流促進施設の目的を達成するために必要な業務</w:t>
      </w:r>
    </w:p>
    <w:p w14:paraId="74DDDE6F"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指定管理者による管理</w:t>
      </w:r>
      <w:r>
        <w:rPr>
          <w:rFonts w:ascii="ＭＳ 明朝" w:eastAsia="ＭＳ 明朝" w:hAnsi="ＭＳ 明朝" w:cs="ＭＳ 明朝"/>
          <w:color w:val="000000"/>
        </w:rPr>
        <w:t>)</w:t>
      </w:r>
    </w:p>
    <w:p w14:paraId="7EAB3471"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施設の管理は、吉備中央町公の施設の指定管理者の指定手続等に関する条例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18</w:t>
      </w:r>
      <w:r>
        <w:rPr>
          <w:rFonts w:ascii="ＭＳ 明朝" w:eastAsia="ＭＳ 明朝" w:hAnsi="ＭＳ 明朝" w:cs="ＭＳ 明朝" w:hint="eastAsia"/>
          <w:color w:val="000000"/>
        </w:rPr>
        <w:t>年吉備中央町条例第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に基づき、町長が指定するもの</w:t>
      </w:r>
      <w:r>
        <w:rPr>
          <w:rFonts w:ascii="ＭＳ 明朝" w:eastAsia="ＭＳ 明朝" w:hAnsi="ＭＳ 明朝" w:cs="ＭＳ 明朝"/>
          <w:color w:val="000000"/>
        </w:rPr>
        <w:t>(</w:t>
      </w:r>
      <w:r>
        <w:rPr>
          <w:rFonts w:ascii="ＭＳ 明朝" w:eastAsia="ＭＳ 明朝" w:hAnsi="ＭＳ 明朝" w:cs="ＭＳ 明朝" w:hint="eastAsia"/>
          <w:color w:val="000000"/>
        </w:rPr>
        <w:t>以下「指定管理者」という。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にこれを</w:t>
      </w:r>
      <w:proofErr w:type="gramEnd"/>
      <w:r>
        <w:rPr>
          <w:rFonts w:ascii="ＭＳ 明朝" w:eastAsia="ＭＳ 明朝" w:hAnsi="ＭＳ 明朝" w:cs="ＭＳ 明朝" w:hint="eastAsia"/>
          <w:color w:val="000000"/>
        </w:rPr>
        <w:t>行わせる。</w:t>
      </w:r>
    </w:p>
    <w:p w14:paraId="0907D774"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指定管理者が行う業務</w:t>
      </w:r>
      <w:r>
        <w:rPr>
          <w:rFonts w:ascii="ＭＳ 明朝" w:eastAsia="ＭＳ 明朝" w:hAnsi="ＭＳ 明朝" w:cs="ＭＳ 明朝"/>
          <w:color w:val="000000"/>
        </w:rPr>
        <w:t>)</w:t>
      </w:r>
    </w:p>
    <w:p w14:paraId="0CE12F1F"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指定管理者は、次に掲げる業務を行うものとする。</w:t>
      </w:r>
    </w:p>
    <w:p w14:paraId="35D971A8"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施設の利用の許可に関する業務</w:t>
      </w:r>
    </w:p>
    <w:p w14:paraId="71EA191D"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施設及び設備の維持管理に関する業務</w:t>
      </w:r>
    </w:p>
    <w:p w14:paraId="3CD25AA2"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その他施設の管理上、町長が必要と認める業務</w:t>
      </w:r>
    </w:p>
    <w:p w14:paraId="6CEBBE4F"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利用の許可</w:t>
      </w:r>
      <w:r>
        <w:rPr>
          <w:rFonts w:ascii="ＭＳ 明朝" w:eastAsia="ＭＳ 明朝" w:hAnsi="ＭＳ 明朝" w:cs="ＭＳ 明朝"/>
          <w:color w:val="000000"/>
        </w:rPr>
        <w:t>)</w:t>
      </w:r>
    </w:p>
    <w:p w14:paraId="2AF0C527"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総合交流促進施設を利用しようとする者は、指定管理者の許可を受けなければならない。</w:t>
      </w:r>
    </w:p>
    <w:p w14:paraId="71C824BC"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lastRenderedPageBreak/>
        <w:t>2</w:t>
      </w:r>
      <w:r>
        <w:rPr>
          <w:rFonts w:ascii="ＭＳ 明朝" w:eastAsia="ＭＳ 明朝" w:hAnsi="ＭＳ 明朝" w:cs="ＭＳ 明朝" w:hint="eastAsia"/>
          <w:color w:val="000000"/>
        </w:rPr>
        <w:t xml:space="preserve">　指定管理者は、公益の必要又は施設の保全に支障があると認められるときは、利用許可に条件を付すことができる。</w:t>
      </w:r>
    </w:p>
    <w:p w14:paraId="263629A6"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利用の制限</w:t>
      </w:r>
      <w:r>
        <w:rPr>
          <w:rFonts w:ascii="ＭＳ 明朝" w:eastAsia="ＭＳ 明朝" w:hAnsi="ＭＳ 明朝" w:cs="ＭＳ 明朝"/>
          <w:color w:val="000000"/>
        </w:rPr>
        <w:t>)</w:t>
      </w:r>
    </w:p>
    <w:p w14:paraId="06E887C5"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指定管理者は、次の各号のいずれかに該当するときは、総合交流促進施設の利用を許可しない。</w:t>
      </w:r>
    </w:p>
    <w:p w14:paraId="21AD4877"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その利用が、公の秩序又は善良の風俗を害するおそれがあると認められるとき。</w:t>
      </w:r>
    </w:p>
    <w:p w14:paraId="0FC1C40A"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その利用が、施設等を損傷するおそれがあると認められるとき。</w:t>
      </w:r>
    </w:p>
    <w:p w14:paraId="178A8010"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その利用が、集団的に又は常習的に暴力的不法行為等を行うことを助長するおそれがある団体の利益になると認められるとき。</w:t>
      </w:r>
    </w:p>
    <w:p w14:paraId="375FA3C7"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w:t>
      </w:r>
      <w:r>
        <w:rPr>
          <w:rFonts w:ascii="ＭＳ 明朝" w:eastAsia="ＭＳ 明朝" w:hAnsi="ＭＳ 明朝" w:cs="ＭＳ 明朝"/>
          <w:color w:val="000000"/>
        </w:rPr>
        <w:t>3</w:t>
      </w:r>
      <w:r>
        <w:rPr>
          <w:rFonts w:ascii="ＭＳ 明朝" w:eastAsia="ＭＳ 明朝" w:hAnsi="ＭＳ 明朝" w:cs="ＭＳ 明朝" w:hint="eastAsia"/>
          <w:color w:val="000000"/>
        </w:rPr>
        <w:t>号に掲げるもののほか、総合交流促進施設の管理運営上支障があると認められるとき。</w:t>
      </w:r>
    </w:p>
    <w:p w14:paraId="6B1AEB72"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前条の規定により、利用の許可を受けた者</w:t>
      </w:r>
      <w:r>
        <w:rPr>
          <w:rFonts w:ascii="ＭＳ 明朝" w:eastAsia="ＭＳ 明朝" w:hAnsi="ＭＳ 明朝" w:cs="ＭＳ 明朝"/>
          <w:color w:val="000000"/>
        </w:rPr>
        <w:t>(</w:t>
      </w:r>
      <w:r>
        <w:rPr>
          <w:rFonts w:ascii="ＭＳ 明朝" w:eastAsia="ＭＳ 明朝" w:hAnsi="ＭＳ 明朝" w:cs="ＭＳ 明朝" w:hint="eastAsia"/>
          <w:color w:val="000000"/>
        </w:rPr>
        <w:t>以下「利用者」という。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は</w:t>
      </w:r>
      <w:proofErr w:type="gramEnd"/>
      <w:r>
        <w:rPr>
          <w:rFonts w:ascii="ＭＳ 明朝" w:eastAsia="ＭＳ 明朝" w:hAnsi="ＭＳ 明朝" w:cs="ＭＳ 明朝" w:hint="eastAsia"/>
          <w:color w:val="000000"/>
        </w:rPr>
        <w:t>、施設を模様替えし、又は設備を付加し、その他施設等の原状を変更してはならない。ただし、指定管理者の承認を受けたときは、この限りでない。</w:t>
      </w:r>
    </w:p>
    <w:p w14:paraId="02C772AC"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許可の取消し等</w:t>
      </w:r>
      <w:r>
        <w:rPr>
          <w:rFonts w:ascii="ＭＳ 明朝" w:eastAsia="ＭＳ 明朝" w:hAnsi="ＭＳ 明朝" w:cs="ＭＳ 明朝"/>
          <w:color w:val="000000"/>
        </w:rPr>
        <w:t>)</w:t>
      </w:r>
    </w:p>
    <w:p w14:paraId="3886E682"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指定管理者は、次の各号のいずれかに該当する場合は、第</w:t>
      </w:r>
      <w:r>
        <w:rPr>
          <w:rFonts w:ascii="ＭＳ 明朝" w:eastAsia="ＭＳ 明朝" w:hAnsi="ＭＳ 明朝" w:cs="ＭＳ 明朝"/>
          <w:color w:val="000000"/>
        </w:rPr>
        <w:t>6</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項の許可を取り消し、又は利用を中止させることができる。</w:t>
      </w:r>
    </w:p>
    <w:p w14:paraId="2A45E1A5"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利用者が許可の目的又は許可条件に違反したとき。</w:t>
      </w:r>
    </w:p>
    <w:p w14:paraId="55EE4E4F"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利用者が虚偽その他不正な手段により許可を受けたとき。</w:t>
      </w:r>
    </w:p>
    <w:p w14:paraId="323EFE99"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利用者が指定管理者の指示事項に違反したとき。</w:t>
      </w:r>
    </w:p>
    <w:p w14:paraId="35B9FB84"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前各号に掲げるもののほか、管理運営上必要があると認められるとき。</w:t>
      </w:r>
    </w:p>
    <w:p w14:paraId="3AF2B8D1"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利用料金</w:t>
      </w:r>
      <w:r>
        <w:rPr>
          <w:rFonts w:ascii="ＭＳ 明朝" w:eastAsia="ＭＳ 明朝" w:hAnsi="ＭＳ 明朝" w:cs="ＭＳ 明朝"/>
          <w:color w:val="000000"/>
        </w:rPr>
        <w:t>)</w:t>
      </w:r>
    </w:p>
    <w:p w14:paraId="0CA8F6CE"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利用者又は総合交流促進施設が実施する体験実習加工の参加者は、指定管理者に総合交流促進施設の利用に係る料金</w:t>
      </w:r>
      <w:r>
        <w:rPr>
          <w:rFonts w:ascii="ＭＳ 明朝" w:eastAsia="ＭＳ 明朝" w:hAnsi="ＭＳ 明朝" w:cs="ＭＳ 明朝"/>
          <w:color w:val="000000"/>
        </w:rPr>
        <w:t>(</w:t>
      </w:r>
      <w:r>
        <w:rPr>
          <w:rFonts w:ascii="ＭＳ 明朝" w:eastAsia="ＭＳ 明朝" w:hAnsi="ＭＳ 明朝" w:cs="ＭＳ 明朝" w:hint="eastAsia"/>
          <w:color w:val="000000"/>
        </w:rPr>
        <w:t>以下「利用料金」という。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を</w:t>
      </w:r>
      <w:proofErr w:type="gramEnd"/>
      <w:r>
        <w:rPr>
          <w:rFonts w:ascii="ＭＳ 明朝" w:eastAsia="ＭＳ 明朝" w:hAnsi="ＭＳ 明朝" w:cs="ＭＳ 明朝" w:hint="eastAsia"/>
          <w:color w:val="000000"/>
        </w:rPr>
        <w:t>納付しなければならない。</w:t>
      </w:r>
    </w:p>
    <w:p w14:paraId="4910FE40"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利用料金の額は、別表に定める額の範囲内において、指定管理者があらかじめ町長の承認を得て定めるものとする。</w:t>
      </w:r>
    </w:p>
    <w:p w14:paraId="2BF6A6AE"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利用料金収入の帰属</w:t>
      </w:r>
      <w:r>
        <w:rPr>
          <w:rFonts w:ascii="ＭＳ 明朝" w:eastAsia="ＭＳ 明朝" w:hAnsi="ＭＳ 明朝" w:cs="ＭＳ 明朝"/>
          <w:color w:val="000000"/>
        </w:rPr>
        <w:t>)</w:t>
      </w:r>
    </w:p>
    <w:p w14:paraId="30653B5A"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町長は、指定管理者に利用料金を当該指定管理者の収入として収受させる。</w:t>
      </w:r>
    </w:p>
    <w:p w14:paraId="36A2B2E1"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利用料金の減免</w:t>
      </w:r>
      <w:r>
        <w:rPr>
          <w:rFonts w:ascii="ＭＳ 明朝" w:eastAsia="ＭＳ 明朝" w:hAnsi="ＭＳ 明朝" w:cs="ＭＳ 明朝"/>
          <w:color w:val="000000"/>
        </w:rPr>
        <w:t>)</w:t>
      </w:r>
    </w:p>
    <w:p w14:paraId="1AB52AA5"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指定管理者は、公用若しくは公共用又は公益を目的とする場合で、必要があると</w:t>
      </w:r>
      <w:r>
        <w:rPr>
          <w:rFonts w:ascii="ＭＳ 明朝" w:eastAsia="ＭＳ 明朝" w:hAnsi="ＭＳ 明朝" w:cs="ＭＳ 明朝" w:hint="eastAsia"/>
          <w:color w:val="000000"/>
        </w:rPr>
        <w:lastRenderedPageBreak/>
        <w:t>認めるときは町長の承認を得て、利用料金を減額し、又は免除することができる。</w:t>
      </w:r>
    </w:p>
    <w:p w14:paraId="3331CBAB"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利用料金の還付</w:t>
      </w:r>
      <w:r>
        <w:rPr>
          <w:rFonts w:ascii="ＭＳ 明朝" w:eastAsia="ＭＳ 明朝" w:hAnsi="ＭＳ 明朝" w:cs="ＭＳ 明朝"/>
          <w:color w:val="000000"/>
        </w:rPr>
        <w:t>)</w:t>
      </w:r>
    </w:p>
    <w:p w14:paraId="185F1CCA"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既納の利用料金は、返還しない。ただし、利用者の責めに帰することができない理由等により利用することができなくなる等、指定管理者が相当の理由があると認めるときは、この限りでない。</w:t>
      </w:r>
    </w:p>
    <w:p w14:paraId="13E037AB"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賠償の責任</w:t>
      </w:r>
      <w:r>
        <w:rPr>
          <w:rFonts w:ascii="ＭＳ 明朝" w:eastAsia="ＭＳ 明朝" w:hAnsi="ＭＳ 明朝" w:cs="ＭＳ 明朝"/>
          <w:color w:val="000000"/>
        </w:rPr>
        <w:t>)</w:t>
      </w:r>
    </w:p>
    <w:p w14:paraId="1BC45D23"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自己の責めに帰すべき理由により総合交流促進施設の施設、設備又は展示物若しくは物品を滅失し、又は損傷した者は、これを修理し、又はその損害を賠償しなければならない。ただし、町長は、やむを得ない理由があると認めるときは、賠償額を減額し、又は免除することができる。</w:t>
      </w:r>
    </w:p>
    <w:p w14:paraId="5735BC2A"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委任</w:t>
      </w:r>
      <w:r>
        <w:rPr>
          <w:rFonts w:ascii="ＭＳ 明朝" w:eastAsia="ＭＳ 明朝" w:hAnsi="ＭＳ 明朝" w:cs="ＭＳ 明朝"/>
          <w:color w:val="000000"/>
        </w:rPr>
        <w:t>)</w:t>
      </w:r>
    </w:p>
    <w:p w14:paraId="438076CB"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この条例に定めるもののほか、総合交流促進施設の管理に関し必要な事項は、規則で定める。</w:t>
      </w:r>
    </w:p>
    <w:p w14:paraId="325A13ED"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44BB3E31"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5E4DC87F"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この条例は、平成</w:t>
      </w:r>
      <w:r>
        <w:rPr>
          <w:rFonts w:ascii="ＭＳ 明朝" w:eastAsia="ＭＳ 明朝" w:hAnsi="ＭＳ 明朝" w:cs="ＭＳ 明朝"/>
          <w:color w:val="000000"/>
        </w:rPr>
        <w:t>16</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6911A326"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経過措置</w:t>
      </w:r>
      <w:r>
        <w:rPr>
          <w:rFonts w:ascii="ＭＳ 明朝" w:eastAsia="ＭＳ 明朝" w:hAnsi="ＭＳ 明朝" w:cs="ＭＳ 明朝"/>
          <w:color w:val="000000"/>
        </w:rPr>
        <w:t>)</w:t>
      </w:r>
    </w:p>
    <w:p w14:paraId="64ACE209"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この条例の施行の日の前日までに、合併前の賀陽町地域特産物総合交流促進施設設置及び管理に関する条例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12</w:t>
      </w:r>
      <w:r>
        <w:rPr>
          <w:rFonts w:ascii="ＭＳ 明朝" w:eastAsia="ＭＳ 明朝" w:hAnsi="ＭＳ 明朝" w:cs="ＭＳ 明朝" w:hint="eastAsia"/>
          <w:color w:val="000000"/>
        </w:rPr>
        <w:t>年賀陽町条例第</w:t>
      </w:r>
      <w:r>
        <w:rPr>
          <w:rFonts w:ascii="ＭＳ 明朝" w:eastAsia="ＭＳ 明朝" w:hAnsi="ＭＳ 明朝" w:cs="ＭＳ 明朝"/>
          <w:color w:val="000000"/>
        </w:rPr>
        <w:t>38</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の規定によりなされた処分、手続その他の行為は、この条例の相当規定によりなされたものとみなす。</w:t>
      </w:r>
    </w:p>
    <w:p w14:paraId="57686F6D"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18</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5C87819C"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558435C8"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この条例は、平成</w:t>
      </w:r>
      <w:r>
        <w:rPr>
          <w:rFonts w:ascii="ＭＳ 明朝" w:eastAsia="ＭＳ 明朝" w:hAnsi="ＭＳ 明朝" w:cs="ＭＳ 明朝"/>
          <w:color w:val="000000"/>
        </w:rPr>
        <w:t>18</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4C101A03"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この条例の施行のために必要な準備</w:t>
      </w:r>
      <w:r>
        <w:rPr>
          <w:rFonts w:ascii="ＭＳ 明朝" w:eastAsia="ＭＳ 明朝" w:hAnsi="ＭＳ 明朝" w:cs="ＭＳ 明朝"/>
          <w:color w:val="000000"/>
        </w:rPr>
        <w:t>)</w:t>
      </w:r>
    </w:p>
    <w:p w14:paraId="20C2D58F"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この条例による改正後の吉備中央町地域特産物総合交流促進施設条例第</w:t>
      </w:r>
      <w:r>
        <w:rPr>
          <w:rFonts w:ascii="ＭＳ 明朝" w:eastAsia="ＭＳ 明朝" w:hAnsi="ＭＳ 明朝" w:cs="ＭＳ 明朝"/>
          <w:color w:val="000000"/>
        </w:rPr>
        <w:t>4</w:t>
      </w:r>
      <w:r>
        <w:rPr>
          <w:rFonts w:ascii="ＭＳ 明朝" w:eastAsia="ＭＳ 明朝" w:hAnsi="ＭＳ 明朝" w:cs="ＭＳ 明朝" w:hint="eastAsia"/>
          <w:color w:val="000000"/>
        </w:rPr>
        <w:t>条の規定による指定に必要な手続きその他の行為は、施行日前においても行うことができる。</w:t>
      </w:r>
    </w:p>
    <w:p w14:paraId="6D879B13"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8</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32</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065516BA" w14:textId="77777777" w:rsidR="00CE7137" w:rsidRDefault="0032293D">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この条例は、平成</w:t>
      </w:r>
      <w:r>
        <w:rPr>
          <w:rFonts w:ascii="ＭＳ 明朝" w:eastAsia="ＭＳ 明朝" w:hAnsi="ＭＳ 明朝" w:cs="ＭＳ 明朝"/>
          <w:color w:val="000000"/>
        </w:rPr>
        <w:t>21</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09558390"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25</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38</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30A4E250" w14:textId="77777777" w:rsidR="00CE7137" w:rsidRDefault="0032293D">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この条例は、公布の日から施行する。</w:t>
      </w:r>
    </w:p>
    <w:p w14:paraId="408AD6FA"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23</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22</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22</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29660C57" w14:textId="77777777" w:rsidR="00CE7137" w:rsidRDefault="0032293D">
      <w:pPr>
        <w:spacing w:line="4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この条例は、公布の日から施行する。</w:t>
      </w:r>
    </w:p>
    <w:p w14:paraId="4AF41F13" w14:textId="77777777" w:rsidR="00CE7137" w:rsidRDefault="0032293D">
      <w:pPr>
        <w:spacing w:line="4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26</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25901F5"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7BACD69D"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この条例は、平成</w:t>
      </w:r>
      <w:r>
        <w:rPr>
          <w:rFonts w:ascii="ＭＳ 明朝" w:eastAsia="ＭＳ 明朝" w:hAnsi="ＭＳ 明朝" w:cs="ＭＳ 明朝"/>
          <w:color w:val="000000"/>
        </w:rPr>
        <w:t>26</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w:t>
      </w:r>
      <w:r>
        <w:rPr>
          <w:rFonts w:ascii="ＭＳ 明朝" w:eastAsia="ＭＳ 明朝" w:hAnsi="ＭＳ 明朝" w:cs="ＭＳ 明朝"/>
          <w:color w:val="000000"/>
        </w:rPr>
        <w:t>(</w:t>
      </w:r>
      <w:r>
        <w:rPr>
          <w:rFonts w:ascii="ＭＳ 明朝" w:eastAsia="ＭＳ 明朝" w:hAnsi="ＭＳ 明朝" w:cs="ＭＳ 明朝" w:hint="eastAsia"/>
          <w:color w:val="000000"/>
        </w:rPr>
        <w:t>以下「施行日」という。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から</w:t>
      </w:r>
      <w:proofErr w:type="gramEnd"/>
      <w:r>
        <w:rPr>
          <w:rFonts w:ascii="ＭＳ 明朝" w:eastAsia="ＭＳ 明朝" w:hAnsi="ＭＳ 明朝" w:cs="ＭＳ 明朝" w:hint="eastAsia"/>
          <w:color w:val="000000"/>
        </w:rPr>
        <w:t>施行する。</w:t>
      </w:r>
    </w:p>
    <w:p w14:paraId="30B2313C"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経過措置</w:t>
      </w:r>
      <w:r>
        <w:rPr>
          <w:rFonts w:ascii="ＭＳ 明朝" w:eastAsia="ＭＳ 明朝" w:hAnsi="ＭＳ 明朝" w:cs="ＭＳ 明朝"/>
          <w:color w:val="000000"/>
        </w:rPr>
        <w:t>)</w:t>
      </w:r>
    </w:p>
    <w:p w14:paraId="3F17895D"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条例による改正後の吉備中央町地域特産物総合交流促進施設条例の規定は、この条例の施行日以後に行う利用の許可に係る使用料について適用し、同日前に行う利用の許可に係る使用料については、なお従前の例による。</w:t>
      </w:r>
    </w:p>
    <w:p w14:paraId="04FD81F7" w14:textId="77777777" w:rsidR="00CE7137" w:rsidRDefault="0032293D">
      <w:pPr>
        <w:spacing w:line="4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別表</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条関係</w:t>
      </w:r>
      <w:r>
        <w:rPr>
          <w:rFonts w:ascii="ＭＳ 明朝" w:eastAsia="ＭＳ 明朝" w:hAnsi="ＭＳ 明朝" w:cs="ＭＳ 明朝"/>
          <w:color w:val="000000"/>
        </w:rPr>
        <w:t>)</w:t>
      </w:r>
    </w:p>
    <w:p w14:paraId="0C6F97A8" w14:textId="77777777" w:rsidR="00CE7137" w:rsidRDefault="0032293D">
      <w:pPr>
        <w:spacing w:line="440" w:lineRule="atLeast"/>
        <w:ind w:left="440"/>
        <w:rPr>
          <w:rFonts w:ascii="ＭＳ 明朝" w:eastAsia="ＭＳ 明朝" w:hAnsi="ＭＳ 明朝" w:cs="ＭＳ 明朝"/>
          <w:color w:val="000000"/>
        </w:rPr>
      </w:pPr>
      <w:r>
        <w:rPr>
          <w:rFonts w:ascii="ＭＳ 明朝" w:eastAsia="ＭＳ 明朝" w:hAnsi="ＭＳ 明朝" w:cs="ＭＳ 明朝" w:hint="eastAsia"/>
          <w:color w:val="000000"/>
        </w:rPr>
        <w:t>地域特産物総合交流促進施設利用料金</w:t>
      </w:r>
    </w:p>
    <w:p w14:paraId="3019C0FA"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施設利用料</w:t>
      </w:r>
      <w:r>
        <w:rPr>
          <w:rFonts w:ascii="ＭＳ 明朝" w:eastAsia="ＭＳ 明朝" w:hAnsi="ＭＳ 明朝" w:cs="ＭＳ 明朝"/>
          <w:color w:val="000000"/>
        </w:rPr>
        <w:t>)</w:t>
      </w:r>
    </w:p>
    <w:tbl>
      <w:tblPr>
        <w:tblW w:w="0" w:type="auto"/>
        <w:tblLayout w:type="fixed"/>
        <w:tblCellMar>
          <w:left w:w="0" w:type="dxa"/>
          <w:right w:w="0" w:type="dxa"/>
        </w:tblCellMar>
        <w:tblLook w:val="0000" w:firstRow="0" w:lastRow="0" w:firstColumn="0" w:lastColumn="0" w:noHBand="0" w:noVBand="0"/>
      </w:tblPr>
      <w:tblGrid>
        <w:gridCol w:w="2177"/>
        <w:gridCol w:w="1451"/>
        <w:gridCol w:w="1723"/>
        <w:gridCol w:w="1723"/>
        <w:gridCol w:w="1995"/>
      </w:tblGrid>
      <w:tr w:rsidR="00CE7137" w14:paraId="506E0CFA" w14:textId="77777777">
        <w:tc>
          <w:tcPr>
            <w:tcW w:w="2177" w:type="dxa"/>
            <w:tcBorders>
              <w:top w:val="single" w:sz="4" w:space="0" w:color="000000"/>
              <w:left w:val="single" w:sz="4" w:space="0" w:color="000000"/>
              <w:bottom w:val="single" w:sz="4" w:space="0" w:color="000000"/>
              <w:right w:val="single" w:sz="4" w:space="0" w:color="000000"/>
            </w:tcBorders>
          </w:tcPr>
          <w:p w14:paraId="670D1275"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1451" w:type="dxa"/>
            <w:tcBorders>
              <w:top w:val="single" w:sz="4" w:space="0" w:color="000000"/>
              <w:left w:val="nil"/>
              <w:bottom w:val="single" w:sz="4" w:space="0" w:color="000000"/>
              <w:right w:val="single" w:sz="4" w:space="0" w:color="000000"/>
            </w:tcBorders>
          </w:tcPr>
          <w:p w14:paraId="7B89F1F6"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単位</w:t>
            </w:r>
          </w:p>
        </w:tc>
        <w:tc>
          <w:tcPr>
            <w:tcW w:w="1723" w:type="dxa"/>
            <w:tcBorders>
              <w:top w:val="single" w:sz="4" w:space="0" w:color="000000"/>
              <w:left w:val="nil"/>
              <w:bottom w:val="single" w:sz="4" w:space="0" w:color="000000"/>
              <w:right w:val="single" w:sz="4" w:space="0" w:color="000000"/>
            </w:tcBorders>
          </w:tcPr>
          <w:p w14:paraId="761453F0"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種類</w:t>
            </w:r>
          </w:p>
        </w:tc>
        <w:tc>
          <w:tcPr>
            <w:tcW w:w="1723" w:type="dxa"/>
            <w:tcBorders>
              <w:top w:val="single" w:sz="4" w:space="0" w:color="000000"/>
              <w:left w:val="nil"/>
              <w:bottom w:val="single" w:sz="4" w:space="0" w:color="000000"/>
              <w:right w:val="single" w:sz="4" w:space="0" w:color="000000"/>
            </w:tcBorders>
          </w:tcPr>
          <w:p w14:paraId="04E51BD9"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利用料金</w:t>
            </w:r>
          </w:p>
        </w:tc>
        <w:tc>
          <w:tcPr>
            <w:tcW w:w="1995" w:type="dxa"/>
            <w:tcBorders>
              <w:top w:val="single" w:sz="4" w:space="0" w:color="000000"/>
              <w:left w:val="nil"/>
              <w:bottom w:val="single" w:sz="4" w:space="0" w:color="000000"/>
              <w:right w:val="single" w:sz="4" w:space="0" w:color="000000"/>
            </w:tcBorders>
          </w:tcPr>
          <w:p w14:paraId="6469F878"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CE7137" w14:paraId="0F44691D" w14:textId="77777777">
        <w:tc>
          <w:tcPr>
            <w:tcW w:w="2177" w:type="dxa"/>
            <w:vMerge w:val="restart"/>
            <w:tcBorders>
              <w:top w:val="nil"/>
              <w:left w:val="single" w:sz="4" w:space="0" w:color="000000"/>
              <w:bottom w:val="single" w:sz="4" w:space="0" w:color="000000"/>
              <w:right w:val="single" w:sz="4" w:space="0" w:color="000000"/>
            </w:tcBorders>
          </w:tcPr>
          <w:p w14:paraId="28F4B68D"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農産加工室及びその他加工施設</w:t>
            </w:r>
          </w:p>
        </w:tc>
        <w:tc>
          <w:tcPr>
            <w:tcW w:w="1451" w:type="dxa"/>
            <w:vMerge w:val="restart"/>
            <w:tcBorders>
              <w:top w:val="nil"/>
              <w:left w:val="nil"/>
              <w:bottom w:val="single" w:sz="4" w:space="0" w:color="000000"/>
              <w:right w:val="single" w:sz="4" w:space="0" w:color="000000"/>
            </w:tcBorders>
          </w:tcPr>
          <w:p w14:paraId="4F0C0FFF"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日額</w:t>
            </w:r>
          </w:p>
        </w:tc>
        <w:tc>
          <w:tcPr>
            <w:tcW w:w="1723" w:type="dxa"/>
            <w:tcBorders>
              <w:top w:val="nil"/>
              <w:left w:val="nil"/>
              <w:bottom w:val="single" w:sz="4" w:space="0" w:color="000000"/>
              <w:right w:val="single" w:sz="4" w:space="0" w:color="000000"/>
            </w:tcBorders>
          </w:tcPr>
          <w:p w14:paraId="1CCE7C23"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町内</w:t>
            </w:r>
          </w:p>
        </w:tc>
        <w:tc>
          <w:tcPr>
            <w:tcW w:w="1723" w:type="dxa"/>
            <w:tcBorders>
              <w:top w:val="nil"/>
              <w:left w:val="nil"/>
              <w:bottom w:val="single" w:sz="4" w:space="0" w:color="000000"/>
              <w:right w:val="single" w:sz="4" w:space="0" w:color="000000"/>
            </w:tcBorders>
          </w:tcPr>
          <w:p w14:paraId="387CFDAB"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2,060</w:t>
            </w:r>
            <w:r>
              <w:rPr>
                <w:rFonts w:ascii="ＭＳ 明朝" w:eastAsia="ＭＳ 明朝" w:hAnsi="ＭＳ 明朝" w:cs="ＭＳ 明朝" w:hint="eastAsia"/>
                <w:color w:val="000000"/>
              </w:rPr>
              <w:t>円</w:t>
            </w:r>
          </w:p>
        </w:tc>
        <w:tc>
          <w:tcPr>
            <w:tcW w:w="1995" w:type="dxa"/>
            <w:vMerge w:val="restart"/>
            <w:tcBorders>
              <w:top w:val="nil"/>
              <w:left w:val="nil"/>
              <w:bottom w:val="single" w:sz="4" w:space="0" w:color="000000"/>
              <w:right w:val="single" w:sz="4" w:space="0" w:color="000000"/>
            </w:tcBorders>
          </w:tcPr>
          <w:p w14:paraId="2E1C5061"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光熱水費を含む。</w:t>
            </w:r>
          </w:p>
        </w:tc>
      </w:tr>
      <w:tr w:rsidR="00CE7137" w14:paraId="0E9EB0BC" w14:textId="77777777">
        <w:tc>
          <w:tcPr>
            <w:tcW w:w="2177" w:type="dxa"/>
            <w:vMerge/>
            <w:tcBorders>
              <w:top w:val="nil"/>
              <w:left w:val="single" w:sz="4" w:space="0" w:color="000000"/>
              <w:bottom w:val="single" w:sz="4" w:space="0" w:color="000000"/>
              <w:right w:val="single" w:sz="4" w:space="0" w:color="000000"/>
            </w:tcBorders>
          </w:tcPr>
          <w:p w14:paraId="4E814923" w14:textId="77777777" w:rsidR="00CE7137" w:rsidRDefault="00CE7137">
            <w:pPr>
              <w:rPr>
                <w:sz w:val="24"/>
                <w:szCs w:val="24"/>
              </w:rPr>
            </w:pPr>
          </w:p>
        </w:tc>
        <w:tc>
          <w:tcPr>
            <w:tcW w:w="1451" w:type="dxa"/>
            <w:vMerge/>
            <w:tcBorders>
              <w:top w:val="nil"/>
              <w:left w:val="nil"/>
              <w:bottom w:val="single" w:sz="4" w:space="0" w:color="000000"/>
              <w:right w:val="single" w:sz="4" w:space="0" w:color="000000"/>
            </w:tcBorders>
          </w:tcPr>
          <w:p w14:paraId="50DFA81E" w14:textId="77777777" w:rsidR="00CE7137" w:rsidRDefault="00CE7137">
            <w:pPr>
              <w:rPr>
                <w:sz w:val="24"/>
                <w:szCs w:val="24"/>
              </w:rPr>
            </w:pPr>
          </w:p>
        </w:tc>
        <w:tc>
          <w:tcPr>
            <w:tcW w:w="1723" w:type="dxa"/>
            <w:tcBorders>
              <w:top w:val="nil"/>
              <w:left w:val="nil"/>
              <w:bottom w:val="single" w:sz="4" w:space="0" w:color="000000"/>
              <w:right w:val="single" w:sz="4" w:space="0" w:color="000000"/>
            </w:tcBorders>
          </w:tcPr>
          <w:p w14:paraId="2F417006"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町外</w:t>
            </w:r>
          </w:p>
        </w:tc>
        <w:tc>
          <w:tcPr>
            <w:tcW w:w="1723" w:type="dxa"/>
            <w:tcBorders>
              <w:top w:val="nil"/>
              <w:left w:val="nil"/>
              <w:bottom w:val="single" w:sz="4" w:space="0" w:color="000000"/>
              <w:right w:val="single" w:sz="4" w:space="0" w:color="000000"/>
            </w:tcBorders>
          </w:tcPr>
          <w:p w14:paraId="7C7369F2"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4,110</w:t>
            </w:r>
            <w:r>
              <w:rPr>
                <w:rFonts w:ascii="ＭＳ 明朝" w:eastAsia="ＭＳ 明朝" w:hAnsi="ＭＳ 明朝" w:cs="ＭＳ 明朝" w:hint="eastAsia"/>
                <w:color w:val="000000"/>
              </w:rPr>
              <w:t>円</w:t>
            </w:r>
          </w:p>
        </w:tc>
        <w:tc>
          <w:tcPr>
            <w:tcW w:w="1995" w:type="dxa"/>
            <w:vMerge/>
            <w:tcBorders>
              <w:top w:val="nil"/>
              <w:left w:val="nil"/>
              <w:bottom w:val="single" w:sz="4" w:space="0" w:color="000000"/>
              <w:right w:val="single" w:sz="4" w:space="0" w:color="000000"/>
            </w:tcBorders>
          </w:tcPr>
          <w:p w14:paraId="72B46BF6" w14:textId="77777777" w:rsidR="00CE7137" w:rsidRDefault="00CE7137">
            <w:pPr>
              <w:spacing w:line="440" w:lineRule="atLeast"/>
              <w:jc w:val="right"/>
              <w:rPr>
                <w:rFonts w:ascii="ＭＳ 明朝" w:eastAsia="ＭＳ 明朝" w:hAnsi="ＭＳ 明朝" w:cs="ＭＳ 明朝"/>
                <w:color w:val="000000"/>
              </w:rPr>
            </w:pPr>
          </w:p>
        </w:tc>
      </w:tr>
      <w:tr w:rsidR="00CE7137" w14:paraId="224226E6" w14:textId="77777777">
        <w:tc>
          <w:tcPr>
            <w:tcW w:w="2177" w:type="dxa"/>
            <w:tcBorders>
              <w:top w:val="nil"/>
              <w:left w:val="single" w:sz="4" w:space="0" w:color="000000"/>
              <w:bottom w:val="single" w:sz="4" w:space="0" w:color="000000"/>
              <w:right w:val="single" w:sz="4" w:space="0" w:color="000000"/>
            </w:tcBorders>
          </w:tcPr>
          <w:p w14:paraId="78EED337"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農産物直売所</w:t>
            </w:r>
          </w:p>
        </w:tc>
        <w:tc>
          <w:tcPr>
            <w:tcW w:w="1451" w:type="dxa"/>
            <w:tcBorders>
              <w:top w:val="nil"/>
              <w:left w:val="nil"/>
              <w:bottom w:val="single" w:sz="4" w:space="0" w:color="000000"/>
              <w:right w:val="single" w:sz="4" w:space="0" w:color="000000"/>
            </w:tcBorders>
          </w:tcPr>
          <w:p w14:paraId="7D29EAA6"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月額</w:t>
            </w:r>
          </w:p>
        </w:tc>
        <w:tc>
          <w:tcPr>
            <w:tcW w:w="1723" w:type="dxa"/>
            <w:tcBorders>
              <w:top w:val="nil"/>
              <w:left w:val="nil"/>
              <w:bottom w:val="single" w:sz="4" w:space="0" w:color="000000"/>
              <w:right w:val="single" w:sz="4" w:space="0" w:color="000000"/>
            </w:tcBorders>
          </w:tcPr>
          <w:p w14:paraId="4C1BE44E"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tc>
        <w:tc>
          <w:tcPr>
            <w:tcW w:w="1723" w:type="dxa"/>
            <w:tcBorders>
              <w:top w:val="nil"/>
              <w:left w:val="nil"/>
              <w:bottom w:val="single" w:sz="4" w:space="0" w:color="000000"/>
              <w:right w:val="single" w:sz="4" w:space="0" w:color="000000"/>
            </w:tcBorders>
          </w:tcPr>
          <w:p w14:paraId="651263DE"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205,720</w:t>
            </w:r>
            <w:r>
              <w:rPr>
                <w:rFonts w:ascii="ＭＳ 明朝" w:eastAsia="ＭＳ 明朝" w:hAnsi="ＭＳ 明朝" w:cs="ＭＳ 明朝" w:hint="eastAsia"/>
                <w:color w:val="000000"/>
              </w:rPr>
              <w:t>円</w:t>
            </w:r>
          </w:p>
        </w:tc>
        <w:tc>
          <w:tcPr>
            <w:tcW w:w="1995" w:type="dxa"/>
            <w:tcBorders>
              <w:top w:val="nil"/>
              <w:left w:val="nil"/>
              <w:bottom w:val="single" w:sz="4" w:space="0" w:color="000000"/>
              <w:right w:val="single" w:sz="4" w:space="0" w:color="000000"/>
            </w:tcBorders>
          </w:tcPr>
          <w:p w14:paraId="0D8E2C32"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光熱水費を含まない。</w:t>
            </w:r>
          </w:p>
        </w:tc>
      </w:tr>
      <w:tr w:rsidR="00CE7137" w14:paraId="6A472F5C" w14:textId="77777777">
        <w:tc>
          <w:tcPr>
            <w:tcW w:w="2177" w:type="dxa"/>
            <w:tcBorders>
              <w:top w:val="nil"/>
              <w:left w:val="single" w:sz="4" w:space="0" w:color="000000"/>
              <w:bottom w:val="single" w:sz="4" w:space="0" w:color="000000"/>
              <w:right w:val="single" w:sz="4" w:space="0" w:color="000000"/>
            </w:tcBorders>
          </w:tcPr>
          <w:p w14:paraId="5EDB09E3"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特産物展示販売所</w:t>
            </w:r>
          </w:p>
        </w:tc>
        <w:tc>
          <w:tcPr>
            <w:tcW w:w="1451" w:type="dxa"/>
            <w:tcBorders>
              <w:top w:val="nil"/>
              <w:left w:val="nil"/>
              <w:bottom w:val="single" w:sz="4" w:space="0" w:color="000000"/>
              <w:right w:val="single" w:sz="4" w:space="0" w:color="000000"/>
            </w:tcBorders>
          </w:tcPr>
          <w:p w14:paraId="14173C7C"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月額</w:t>
            </w:r>
          </w:p>
        </w:tc>
        <w:tc>
          <w:tcPr>
            <w:tcW w:w="1723" w:type="dxa"/>
            <w:tcBorders>
              <w:top w:val="nil"/>
              <w:left w:val="nil"/>
              <w:bottom w:val="single" w:sz="4" w:space="0" w:color="000000"/>
              <w:right w:val="single" w:sz="4" w:space="0" w:color="000000"/>
            </w:tcBorders>
          </w:tcPr>
          <w:p w14:paraId="5A780D8E"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tc>
        <w:tc>
          <w:tcPr>
            <w:tcW w:w="1723" w:type="dxa"/>
            <w:tcBorders>
              <w:top w:val="nil"/>
              <w:left w:val="nil"/>
              <w:bottom w:val="single" w:sz="4" w:space="0" w:color="000000"/>
              <w:right w:val="single" w:sz="4" w:space="0" w:color="000000"/>
            </w:tcBorders>
          </w:tcPr>
          <w:p w14:paraId="4AACD661"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102,860</w:t>
            </w:r>
            <w:r>
              <w:rPr>
                <w:rFonts w:ascii="ＭＳ 明朝" w:eastAsia="ＭＳ 明朝" w:hAnsi="ＭＳ 明朝" w:cs="ＭＳ 明朝" w:hint="eastAsia"/>
                <w:color w:val="000000"/>
              </w:rPr>
              <w:t>円</w:t>
            </w:r>
          </w:p>
        </w:tc>
        <w:tc>
          <w:tcPr>
            <w:tcW w:w="1995" w:type="dxa"/>
            <w:tcBorders>
              <w:top w:val="nil"/>
              <w:left w:val="nil"/>
              <w:bottom w:val="single" w:sz="4" w:space="0" w:color="000000"/>
              <w:right w:val="single" w:sz="4" w:space="0" w:color="000000"/>
            </w:tcBorders>
          </w:tcPr>
          <w:p w14:paraId="63A92040"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光熱水費を含まない。</w:t>
            </w:r>
          </w:p>
        </w:tc>
      </w:tr>
      <w:tr w:rsidR="00CE7137" w14:paraId="3C58A1E5" w14:textId="77777777">
        <w:tc>
          <w:tcPr>
            <w:tcW w:w="2177" w:type="dxa"/>
            <w:tcBorders>
              <w:top w:val="nil"/>
              <w:left w:val="single" w:sz="4" w:space="0" w:color="000000"/>
              <w:bottom w:val="single" w:sz="4" w:space="0" w:color="000000"/>
              <w:right w:val="single" w:sz="4" w:space="0" w:color="000000"/>
            </w:tcBorders>
          </w:tcPr>
          <w:p w14:paraId="47F0BCC8"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レストラン</w:t>
            </w:r>
          </w:p>
        </w:tc>
        <w:tc>
          <w:tcPr>
            <w:tcW w:w="1451" w:type="dxa"/>
            <w:tcBorders>
              <w:top w:val="nil"/>
              <w:left w:val="nil"/>
              <w:bottom w:val="single" w:sz="4" w:space="0" w:color="000000"/>
              <w:right w:val="single" w:sz="4" w:space="0" w:color="000000"/>
            </w:tcBorders>
          </w:tcPr>
          <w:p w14:paraId="79870EC2"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月額</w:t>
            </w:r>
          </w:p>
        </w:tc>
        <w:tc>
          <w:tcPr>
            <w:tcW w:w="1723" w:type="dxa"/>
            <w:tcBorders>
              <w:top w:val="nil"/>
              <w:left w:val="nil"/>
              <w:bottom w:val="single" w:sz="4" w:space="0" w:color="000000"/>
              <w:right w:val="single" w:sz="4" w:space="0" w:color="000000"/>
            </w:tcBorders>
          </w:tcPr>
          <w:p w14:paraId="4D4E1AF7"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tc>
        <w:tc>
          <w:tcPr>
            <w:tcW w:w="1723" w:type="dxa"/>
            <w:tcBorders>
              <w:top w:val="nil"/>
              <w:left w:val="nil"/>
              <w:bottom w:val="single" w:sz="4" w:space="0" w:color="000000"/>
              <w:right w:val="single" w:sz="4" w:space="0" w:color="000000"/>
            </w:tcBorders>
          </w:tcPr>
          <w:p w14:paraId="486D648D" w14:textId="77777777" w:rsidR="00CE7137" w:rsidRDefault="0032293D">
            <w:pPr>
              <w:spacing w:line="440" w:lineRule="atLeast"/>
              <w:jc w:val="right"/>
              <w:rPr>
                <w:rFonts w:ascii="ＭＳ 明朝" w:eastAsia="ＭＳ 明朝" w:hAnsi="ＭＳ 明朝" w:cs="ＭＳ 明朝"/>
                <w:color w:val="000000"/>
              </w:rPr>
            </w:pPr>
            <w:r>
              <w:rPr>
                <w:rFonts w:ascii="ＭＳ 明朝" w:eastAsia="ＭＳ 明朝" w:hAnsi="ＭＳ 明朝" w:cs="ＭＳ 明朝"/>
                <w:color w:val="000000"/>
              </w:rPr>
              <w:t>154,290</w:t>
            </w:r>
            <w:r>
              <w:rPr>
                <w:rFonts w:ascii="ＭＳ 明朝" w:eastAsia="ＭＳ 明朝" w:hAnsi="ＭＳ 明朝" w:cs="ＭＳ 明朝" w:hint="eastAsia"/>
                <w:color w:val="000000"/>
              </w:rPr>
              <w:t>円</w:t>
            </w:r>
          </w:p>
        </w:tc>
        <w:tc>
          <w:tcPr>
            <w:tcW w:w="1995" w:type="dxa"/>
            <w:tcBorders>
              <w:top w:val="nil"/>
              <w:left w:val="nil"/>
              <w:bottom w:val="single" w:sz="4" w:space="0" w:color="000000"/>
              <w:right w:val="single" w:sz="4" w:space="0" w:color="000000"/>
            </w:tcBorders>
          </w:tcPr>
          <w:p w14:paraId="27B74180"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光熱水費を含まない。</w:t>
            </w:r>
          </w:p>
        </w:tc>
      </w:tr>
    </w:tbl>
    <w:p w14:paraId="2F47923A" w14:textId="77777777" w:rsidR="00CE7137" w:rsidRDefault="0032293D">
      <w:pPr>
        <w:spacing w:line="4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体験実習費</w:t>
      </w:r>
      <w:r>
        <w:rPr>
          <w:rFonts w:ascii="ＭＳ 明朝" w:eastAsia="ＭＳ 明朝" w:hAnsi="ＭＳ 明朝" w:cs="ＭＳ 明朝"/>
          <w:color w:val="000000"/>
        </w:rPr>
        <w:t>)</w:t>
      </w:r>
    </w:p>
    <w:tbl>
      <w:tblPr>
        <w:tblW w:w="0" w:type="auto"/>
        <w:tblLayout w:type="fixed"/>
        <w:tblCellMar>
          <w:left w:w="0" w:type="dxa"/>
          <w:right w:w="0" w:type="dxa"/>
        </w:tblCellMar>
        <w:tblLook w:val="0000" w:firstRow="0" w:lastRow="0" w:firstColumn="0" w:lastColumn="0" w:noHBand="0" w:noVBand="0"/>
      </w:tblPr>
      <w:tblGrid>
        <w:gridCol w:w="2086"/>
        <w:gridCol w:w="2449"/>
        <w:gridCol w:w="2539"/>
        <w:gridCol w:w="1995"/>
      </w:tblGrid>
      <w:tr w:rsidR="00CE7137" w14:paraId="334A56A3" w14:textId="77777777">
        <w:tc>
          <w:tcPr>
            <w:tcW w:w="2086" w:type="dxa"/>
            <w:tcBorders>
              <w:top w:val="single" w:sz="4" w:space="0" w:color="000000"/>
              <w:left w:val="single" w:sz="4" w:space="0" w:color="000000"/>
              <w:bottom w:val="single" w:sz="4" w:space="0" w:color="000000"/>
              <w:right w:val="single" w:sz="4" w:space="0" w:color="000000"/>
            </w:tcBorders>
          </w:tcPr>
          <w:p w14:paraId="67C19236"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449" w:type="dxa"/>
            <w:tcBorders>
              <w:top w:val="single" w:sz="4" w:space="0" w:color="000000"/>
              <w:left w:val="nil"/>
              <w:bottom w:val="single" w:sz="4" w:space="0" w:color="000000"/>
              <w:right w:val="single" w:sz="4" w:space="0" w:color="000000"/>
            </w:tcBorders>
          </w:tcPr>
          <w:p w14:paraId="081304FA"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体験加工種類</w:t>
            </w:r>
          </w:p>
        </w:tc>
        <w:tc>
          <w:tcPr>
            <w:tcW w:w="2539" w:type="dxa"/>
            <w:tcBorders>
              <w:top w:val="single" w:sz="4" w:space="0" w:color="000000"/>
              <w:left w:val="nil"/>
              <w:bottom w:val="single" w:sz="4" w:space="0" w:color="000000"/>
              <w:right w:val="single" w:sz="4" w:space="0" w:color="000000"/>
            </w:tcBorders>
          </w:tcPr>
          <w:p w14:paraId="5CB298C0"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利用料金</w:t>
            </w:r>
            <w:r>
              <w:rPr>
                <w:rFonts w:ascii="ＭＳ 明朝" w:eastAsia="ＭＳ 明朝" w:hAnsi="ＭＳ 明朝" w:cs="ＭＳ 明朝"/>
                <w:color w:val="000000"/>
              </w:rPr>
              <w:t>(</w:t>
            </w:r>
            <w:r>
              <w:rPr>
                <w:rFonts w:ascii="ＭＳ 明朝" w:eastAsia="ＭＳ 明朝" w:hAnsi="ＭＳ 明朝" w:cs="ＭＳ 明朝" w:hint="eastAsia"/>
                <w:color w:val="000000"/>
              </w:rPr>
              <w:t>体験実習費</w:t>
            </w:r>
            <w:r>
              <w:rPr>
                <w:rFonts w:ascii="ＭＳ 明朝" w:eastAsia="ＭＳ 明朝" w:hAnsi="ＭＳ 明朝" w:cs="ＭＳ 明朝"/>
                <w:color w:val="000000"/>
              </w:rPr>
              <w:t>)</w:t>
            </w:r>
          </w:p>
        </w:tc>
        <w:tc>
          <w:tcPr>
            <w:tcW w:w="1995" w:type="dxa"/>
            <w:tcBorders>
              <w:top w:val="single" w:sz="4" w:space="0" w:color="000000"/>
              <w:left w:val="nil"/>
              <w:bottom w:val="single" w:sz="4" w:space="0" w:color="000000"/>
              <w:right w:val="single" w:sz="4" w:space="0" w:color="000000"/>
            </w:tcBorders>
          </w:tcPr>
          <w:p w14:paraId="4A9AE4DA" w14:textId="77777777" w:rsidR="00CE7137" w:rsidRDefault="0032293D">
            <w:pPr>
              <w:spacing w:line="4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備考</w:t>
            </w:r>
          </w:p>
        </w:tc>
      </w:tr>
      <w:tr w:rsidR="00CE7137" w14:paraId="32E8A155" w14:textId="77777777">
        <w:tc>
          <w:tcPr>
            <w:tcW w:w="2086" w:type="dxa"/>
            <w:tcBorders>
              <w:top w:val="nil"/>
              <w:left w:val="single" w:sz="4" w:space="0" w:color="000000"/>
              <w:bottom w:val="single" w:sz="4" w:space="0" w:color="000000"/>
              <w:right w:val="single" w:sz="4" w:space="0" w:color="000000"/>
            </w:tcBorders>
          </w:tcPr>
          <w:p w14:paraId="45EA8414"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体験実習加工</w:t>
            </w:r>
          </w:p>
        </w:tc>
        <w:tc>
          <w:tcPr>
            <w:tcW w:w="2449" w:type="dxa"/>
            <w:tcBorders>
              <w:top w:val="nil"/>
              <w:left w:val="nil"/>
              <w:bottom w:val="single" w:sz="4" w:space="0" w:color="000000"/>
              <w:right w:val="single" w:sz="4" w:space="0" w:color="000000"/>
            </w:tcBorders>
          </w:tcPr>
          <w:p w14:paraId="50D9DD70"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ブルーベリージャム</w:t>
            </w:r>
          </w:p>
        </w:tc>
        <w:tc>
          <w:tcPr>
            <w:tcW w:w="2539" w:type="dxa"/>
            <w:tcBorders>
              <w:top w:val="nil"/>
              <w:left w:val="nil"/>
              <w:bottom w:val="single" w:sz="4" w:space="0" w:color="000000"/>
              <w:right w:val="single" w:sz="4" w:space="0" w:color="000000"/>
            </w:tcBorders>
          </w:tcPr>
          <w:p w14:paraId="5110FA49"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人当たり</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860</w:t>
            </w:r>
            <w:r>
              <w:rPr>
                <w:rFonts w:ascii="ＭＳ 明朝" w:eastAsia="ＭＳ 明朝" w:hAnsi="ＭＳ 明朝" w:cs="ＭＳ 明朝" w:hint="eastAsia"/>
                <w:color w:val="000000"/>
              </w:rPr>
              <w:t>円</w:t>
            </w:r>
          </w:p>
        </w:tc>
        <w:tc>
          <w:tcPr>
            <w:tcW w:w="1995" w:type="dxa"/>
            <w:tcBorders>
              <w:top w:val="nil"/>
              <w:left w:val="nil"/>
              <w:bottom w:val="single" w:sz="4" w:space="0" w:color="000000"/>
              <w:right w:val="single" w:sz="4" w:space="0" w:color="000000"/>
            </w:tcBorders>
          </w:tcPr>
          <w:p w14:paraId="135EB23E" w14:textId="77777777" w:rsidR="00CE7137" w:rsidRDefault="0032293D">
            <w:pPr>
              <w:spacing w:line="440" w:lineRule="atLeast"/>
              <w:rPr>
                <w:rFonts w:ascii="ＭＳ 明朝" w:eastAsia="ＭＳ 明朝" w:hAnsi="ＭＳ 明朝" w:cs="ＭＳ 明朝"/>
                <w:color w:val="000000"/>
              </w:rPr>
            </w:pPr>
            <w:r>
              <w:rPr>
                <w:rFonts w:ascii="ＭＳ 明朝" w:eastAsia="ＭＳ 明朝" w:hAnsi="ＭＳ 明朝" w:cs="ＭＳ 明朝" w:hint="eastAsia"/>
                <w:color w:val="000000"/>
              </w:rPr>
              <w:t>材料費込み</w:t>
            </w:r>
          </w:p>
        </w:tc>
      </w:tr>
    </w:tbl>
    <w:p w14:paraId="2182052F"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利用時間が</w:t>
      </w:r>
      <w:r>
        <w:rPr>
          <w:rFonts w:ascii="ＭＳ 明朝" w:eastAsia="ＭＳ 明朝" w:hAnsi="ＭＳ 明朝" w:cs="ＭＳ 明朝"/>
          <w:color w:val="000000"/>
        </w:rPr>
        <w:t>1</w:t>
      </w:r>
      <w:r>
        <w:rPr>
          <w:rFonts w:ascii="ＭＳ 明朝" w:eastAsia="ＭＳ 明朝" w:hAnsi="ＭＳ 明朝" w:cs="ＭＳ 明朝" w:hint="eastAsia"/>
          <w:color w:val="000000"/>
        </w:rPr>
        <w:t>時間未満の場合は、</w:t>
      </w:r>
      <w:r>
        <w:rPr>
          <w:rFonts w:ascii="ＭＳ 明朝" w:eastAsia="ＭＳ 明朝" w:hAnsi="ＭＳ 明朝" w:cs="ＭＳ 明朝"/>
          <w:color w:val="000000"/>
        </w:rPr>
        <w:t>1</w:t>
      </w:r>
      <w:r>
        <w:rPr>
          <w:rFonts w:ascii="ＭＳ 明朝" w:eastAsia="ＭＳ 明朝" w:hAnsi="ＭＳ 明朝" w:cs="ＭＳ 明朝" w:hint="eastAsia"/>
          <w:color w:val="000000"/>
        </w:rPr>
        <w:t>時間とする。</w:t>
      </w:r>
    </w:p>
    <w:p w14:paraId="140DA49C" w14:textId="77777777" w:rsidR="00CE7137" w:rsidRDefault="0032293D">
      <w:pPr>
        <w:spacing w:line="4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会場準備等であっても施設を専用する場合は、利用料金を徴収する。</w:t>
      </w:r>
    </w:p>
    <w:p w14:paraId="6A70A18D" w14:textId="77777777" w:rsidR="00CE7137" w:rsidRDefault="00CE7137">
      <w:pPr>
        <w:spacing w:line="440" w:lineRule="atLeast"/>
        <w:rPr>
          <w:rFonts w:ascii="ＭＳ 明朝" w:eastAsia="ＭＳ 明朝" w:hAnsi="ＭＳ 明朝" w:cs="ＭＳ 明朝"/>
          <w:color w:val="000000"/>
        </w:rPr>
      </w:pPr>
      <w:bookmarkStart w:id="0" w:name="last"/>
      <w:bookmarkEnd w:id="0"/>
    </w:p>
    <w:p w14:paraId="454D0209" w14:textId="77777777" w:rsidR="00813C78" w:rsidRDefault="00813C78">
      <w:pPr>
        <w:spacing w:line="440" w:lineRule="atLeast"/>
        <w:rPr>
          <w:rFonts w:ascii="ＭＳ 明朝" w:eastAsia="ＭＳ 明朝" w:hAnsi="ＭＳ 明朝" w:cs="ＭＳ 明朝"/>
          <w:color w:val="000000"/>
        </w:rPr>
      </w:pPr>
    </w:p>
    <w:p w14:paraId="4C6020FB" w14:textId="77777777" w:rsidR="00813C78" w:rsidRDefault="00813C78">
      <w:pPr>
        <w:spacing w:line="440" w:lineRule="atLeast"/>
        <w:rPr>
          <w:rFonts w:ascii="ＭＳ 明朝" w:eastAsia="ＭＳ 明朝" w:hAnsi="ＭＳ 明朝" w:cs="ＭＳ 明朝"/>
          <w:color w:val="000000"/>
        </w:rPr>
      </w:pPr>
    </w:p>
    <w:p w14:paraId="4B98B6A8" w14:textId="77777777" w:rsidR="00813C78" w:rsidRDefault="00813C78">
      <w:pPr>
        <w:spacing w:line="440" w:lineRule="atLeast"/>
        <w:rPr>
          <w:rFonts w:ascii="ＭＳ 明朝" w:eastAsia="ＭＳ 明朝" w:hAnsi="ＭＳ 明朝" w:cs="ＭＳ 明朝"/>
          <w:color w:val="000000"/>
        </w:rPr>
      </w:pPr>
    </w:p>
    <w:p w14:paraId="036EAAED" w14:textId="77777777" w:rsidR="00813C78" w:rsidRDefault="00813C78">
      <w:pPr>
        <w:spacing w:line="440" w:lineRule="atLeast"/>
        <w:rPr>
          <w:rFonts w:ascii="ＭＳ 明朝" w:eastAsia="ＭＳ 明朝" w:hAnsi="ＭＳ 明朝" w:cs="ＭＳ 明朝"/>
          <w:color w:val="000000"/>
        </w:rPr>
      </w:pPr>
    </w:p>
    <w:p w14:paraId="5D08A729" w14:textId="77777777" w:rsidR="00813C78" w:rsidRDefault="00813C78">
      <w:pPr>
        <w:spacing w:line="440" w:lineRule="atLeast"/>
        <w:rPr>
          <w:rFonts w:ascii="ＭＳ 明朝" w:eastAsia="ＭＳ 明朝" w:hAnsi="ＭＳ 明朝" w:cs="ＭＳ 明朝"/>
          <w:color w:val="000000"/>
        </w:rPr>
      </w:pPr>
    </w:p>
    <w:p w14:paraId="3555FF20" w14:textId="77777777" w:rsidR="00813C78" w:rsidRDefault="00813C78" w:rsidP="00813C78">
      <w:pPr>
        <w:spacing w:line="34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○吉備中央町公の施設の指定管理者の指定手続等に関する条例</w:t>
      </w:r>
    </w:p>
    <w:p w14:paraId="3F29423F" w14:textId="77777777" w:rsidR="00813C78" w:rsidRDefault="00813C78" w:rsidP="00813C78">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18</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23</w:t>
      </w:r>
      <w:r>
        <w:rPr>
          <w:rFonts w:ascii="ＭＳ 明朝" w:eastAsia="ＭＳ 明朝" w:hAnsi="ＭＳ 明朝" w:cs="ＭＳ 明朝" w:hint="eastAsia"/>
          <w:color w:val="000000"/>
        </w:rPr>
        <w:t>日</w:t>
      </w:r>
    </w:p>
    <w:p w14:paraId="2CDF39A3" w14:textId="77777777" w:rsidR="00813C78" w:rsidRDefault="00813C78" w:rsidP="00813C78">
      <w:pPr>
        <w:spacing w:line="3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条例第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14:paraId="0AB2F863"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趣旨</w:t>
      </w:r>
      <w:r>
        <w:rPr>
          <w:rFonts w:ascii="ＭＳ 明朝" w:eastAsia="ＭＳ 明朝" w:hAnsi="ＭＳ 明朝" w:cs="ＭＳ 明朝"/>
          <w:color w:val="000000"/>
        </w:rPr>
        <w:t>)</w:t>
      </w:r>
    </w:p>
    <w:p w14:paraId="0EEF9D19"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この条例は、地方自治法</w:t>
      </w:r>
      <w:r>
        <w:rPr>
          <w:rFonts w:ascii="ＭＳ 明朝" w:eastAsia="ＭＳ 明朝" w:hAnsi="ＭＳ 明朝" w:cs="ＭＳ 明朝"/>
          <w:color w:val="000000"/>
        </w:rPr>
        <w:t>(</w:t>
      </w:r>
      <w:r>
        <w:rPr>
          <w:rFonts w:ascii="ＭＳ 明朝" w:eastAsia="ＭＳ 明朝" w:hAnsi="ＭＳ 明朝" w:cs="ＭＳ 明朝" w:hint="eastAsia"/>
          <w:color w:val="000000"/>
        </w:rPr>
        <w:t>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67</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r>
        <w:rPr>
          <w:rFonts w:ascii="ＭＳ 明朝" w:eastAsia="ＭＳ 明朝" w:hAnsi="ＭＳ 明朝" w:cs="ＭＳ 明朝"/>
          <w:color w:val="000000"/>
        </w:rPr>
        <w:t>244</w:t>
      </w:r>
      <w:r>
        <w:rPr>
          <w:rFonts w:ascii="ＭＳ 明朝" w:eastAsia="ＭＳ 明朝" w:hAnsi="ＭＳ 明朝" w:cs="ＭＳ 明朝" w:hint="eastAsia"/>
          <w:color w:val="000000"/>
        </w:rPr>
        <w:t>条の</w:t>
      </w:r>
      <w:r>
        <w:rPr>
          <w:rFonts w:ascii="ＭＳ 明朝" w:eastAsia="ＭＳ 明朝" w:hAnsi="ＭＳ 明朝" w:cs="ＭＳ 明朝"/>
          <w:color w:val="000000"/>
        </w:rPr>
        <w:t>2</w:t>
      </w: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項の規定に基づき、本町の公の施設の管理を行わせる指定管理者の指定手続等に関し必要な事項を定めるものとする。</w:t>
      </w:r>
    </w:p>
    <w:p w14:paraId="196A853A"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公募</w:t>
      </w:r>
      <w:r>
        <w:rPr>
          <w:rFonts w:ascii="ＭＳ 明朝" w:eastAsia="ＭＳ 明朝" w:hAnsi="ＭＳ 明朝" w:cs="ＭＳ 明朝"/>
          <w:color w:val="000000"/>
        </w:rPr>
        <w:t>)</w:t>
      </w:r>
    </w:p>
    <w:p w14:paraId="2685BDF1"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町長は指定管理者を指定しようとするときは、特別な場合を除き公募するものとする。</w:t>
      </w:r>
    </w:p>
    <w:p w14:paraId="73D47F0B"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指定管理者の指定の申請</w:t>
      </w:r>
      <w:r>
        <w:rPr>
          <w:rFonts w:ascii="ＭＳ 明朝" w:eastAsia="ＭＳ 明朝" w:hAnsi="ＭＳ 明朝" w:cs="ＭＳ 明朝"/>
          <w:color w:val="000000"/>
        </w:rPr>
        <w:t>)</w:t>
      </w:r>
    </w:p>
    <w:p w14:paraId="3A1AC78D"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法人その他の団体にあって、指定管理者の指定を受けようとするものは、規則で定める申請書に次に掲げる書面を添えて、当該指定について町長に申請しなければならない。</w:t>
      </w:r>
    </w:p>
    <w:p w14:paraId="30663E1F"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指定管理者の指定を受けようとする公の施設の事業計画書</w:t>
      </w:r>
    </w:p>
    <w:p w14:paraId="5D69F331"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前号に掲げるもののほか、町長が特に必要なものとして別に定める書面</w:t>
      </w:r>
    </w:p>
    <w:p w14:paraId="44A38707"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指定管理者の指定</w:t>
      </w:r>
      <w:r>
        <w:rPr>
          <w:rFonts w:ascii="ＭＳ 明朝" w:eastAsia="ＭＳ 明朝" w:hAnsi="ＭＳ 明朝" w:cs="ＭＳ 明朝"/>
          <w:color w:val="000000"/>
        </w:rPr>
        <w:t>)</w:t>
      </w:r>
    </w:p>
    <w:p w14:paraId="507FE46B"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町長は、前条の規定による申請があったときは、次の各号のいずれにも該当するもののうちから指定管理者の候補者を選定し、議会の議決を経て指定管理者を指定しなければならない。</w:t>
      </w:r>
    </w:p>
    <w:p w14:paraId="556AC4A5"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事業計画書の内容が住民の平等な利用を確保することができるものであること。</w:t>
      </w:r>
    </w:p>
    <w:p w14:paraId="7C06DDBB"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事業計画書の内容が当該公の施設の効用を最大限に発揮させるとともに、管理の業務に係る経費の縮減が図られるものであること。</w:t>
      </w:r>
    </w:p>
    <w:p w14:paraId="2E754F70"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事業計画書に沿った管理を安定して行う物的能力人的能力を有するものであること。</w:t>
      </w:r>
    </w:p>
    <w:p w14:paraId="657542F1"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町長は、前項に規定する候補者の選定に関し、その施設の設置目的等から選定に専門的な意見が必要と判断した場合は、審議会を設置し、意見を聴くことができる。</w:t>
      </w:r>
    </w:p>
    <w:p w14:paraId="5E960DC9"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事業報告書等の作成及び提出</w:t>
      </w:r>
      <w:r>
        <w:rPr>
          <w:rFonts w:ascii="ＭＳ 明朝" w:eastAsia="ＭＳ 明朝" w:hAnsi="ＭＳ 明朝" w:cs="ＭＳ 明朝"/>
          <w:color w:val="000000"/>
        </w:rPr>
        <w:t>)</w:t>
      </w:r>
    </w:p>
    <w:p w14:paraId="3D9BC9FC"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指定管理者は、毎年度終了後速やかに、その管理する公の施設に関する次に掲げる事項を記載した事業報告書を作成し、町長に提出しなければならない。ただし、年度の途中において第</w:t>
      </w:r>
      <w:r>
        <w:rPr>
          <w:rFonts w:ascii="ＭＳ 明朝" w:eastAsia="ＭＳ 明朝" w:hAnsi="ＭＳ 明朝" w:cs="ＭＳ 明朝"/>
          <w:color w:val="000000"/>
        </w:rPr>
        <w:t>7</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項の規定により指定を取り消されたときは、その取り消された日後速やかに当該年度の当該日までの間の事業報告書を提出しなければならない。</w:t>
      </w:r>
    </w:p>
    <w:p w14:paraId="1CA0ACF4"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管理業務の実施状況及び利用状況</w:t>
      </w:r>
    </w:p>
    <w:p w14:paraId="5B17CF67"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使用料又は利用に係る料金の収入の実績</w:t>
      </w:r>
    </w:p>
    <w:p w14:paraId="3B7C7630"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管理に係る経費の収支状況</w:t>
      </w:r>
    </w:p>
    <w:p w14:paraId="30CEEC20" w14:textId="77777777" w:rsidR="00813C78" w:rsidRDefault="00813C78" w:rsidP="00813C78">
      <w:pPr>
        <w:spacing w:line="34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w:t>
      </w:r>
      <w:r>
        <w:rPr>
          <w:rFonts w:ascii="ＭＳ 明朝" w:eastAsia="ＭＳ 明朝" w:hAnsi="ＭＳ 明朝" w:cs="ＭＳ 明朝"/>
          <w:color w:val="000000"/>
        </w:rPr>
        <w:t>3</w:t>
      </w:r>
      <w:r>
        <w:rPr>
          <w:rFonts w:ascii="ＭＳ 明朝" w:eastAsia="ＭＳ 明朝" w:hAnsi="ＭＳ 明朝" w:cs="ＭＳ 明朝" w:hint="eastAsia"/>
          <w:color w:val="000000"/>
        </w:rPr>
        <w:t>号に掲げるもののほか、町長が必要と認めた事項</w:t>
      </w:r>
    </w:p>
    <w:p w14:paraId="0D45558E"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事業報告書の聴取等</w:t>
      </w:r>
      <w:r>
        <w:rPr>
          <w:rFonts w:ascii="ＭＳ 明朝" w:eastAsia="ＭＳ 明朝" w:hAnsi="ＭＳ 明朝" w:cs="ＭＳ 明朝"/>
          <w:color w:val="000000"/>
        </w:rPr>
        <w:t>)</w:t>
      </w:r>
    </w:p>
    <w:p w14:paraId="37EFD877"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町長は、公の施設の管理の適正を期するため、指定管理者に対し、その管理の業務及び経理の状況に関し定期に、又は必要に応じて臨時に報告を求め、実地に調査し、又は必要な指示をすることができる。</w:t>
      </w:r>
    </w:p>
    <w:p w14:paraId="075029B2"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指定の取消等</w:t>
      </w:r>
      <w:r>
        <w:rPr>
          <w:rFonts w:ascii="ＭＳ 明朝" w:eastAsia="ＭＳ 明朝" w:hAnsi="ＭＳ 明朝" w:cs="ＭＳ 明朝"/>
          <w:color w:val="000000"/>
        </w:rPr>
        <w:t>)</w:t>
      </w:r>
    </w:p>
    <w:p w14:paraId="295C4AB0"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町長は、指定管理者が前条の指示に従わないとき、その他指定管理者の責めに帰すべき事由により当該指定管理者による管理を継続することができないと認めるときはその指定を取り消し、又は期間を定めて管理の業務の全部若しくは一部の停止を命ずることができる。</w:t>
      </w:r>
    </w:p>
    <w:p w14:paraId="54A9FE2E"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前項の規定により指定を取り消し、又は期間を定めて管理の業務の全部若しくは一部の停止を命じた場合において指定管理者に損害が生じても、町長はその賠償の責めを負わない。</w:t>
      </w:r>
    </w:p>
    <w:p w14:paraId="1889060D"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原状回復事務</w:t>
      </w:r>
      <w:r>
        <w:rPr>
          <w:rFonts w:ascii="ＭＳ 明朝" w:eastAsia="ＭＳ 明朝" w:hAnsi="ＭＳ 明朝" w:cs="ＭＳ 明朝"/>
          <w:color w:val="000000"/>
        </w:rPr>
        <w:t>)</w:t>
      </w:r>
    </w:p>
    <w:p w14:paraId="5BB9E44E"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指定管理者は、その指定の期間が満了したとき、又は前条第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指定を取り消され、若しくは期間を定めて管理の業務の全部若しくは一部の停止を命ぜられたときは、その管理をしなくなった公の施設の当該施設又は設備を速やかに原状に回復しなければならない。ただし、町長の承認を得たときはこの限りでない。</w:t>
      </w:r>
    </w:p>
    <w:p w14:paraId="05787E66"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損害賠償事務</w:t>
      </w:r>
      <w:r>
        <w:rPr>
          <w:rFonts w:ascii="ＭＳ 明朝" w:eastAsia="ＭＳ 明朝" w:hAnsi="ＭＳ 明朝" w:cs="ＭＳ 明朝"/>
          <w:color w:val="000000"/>
        </w:rPr>
        <w:t>)</w:t>
      </w:r>
    </w:p>
    <w:p w14:paraId="7A95BE68"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指定管理者は、故意又は過失によりその管理する公の施設の当該施設又は設備を損壊し、又は滅失したときは、それによって生じた損害を町に賠償しなければならない。ただし、町長が特別な事情があると認めるときは、この限りでない。</w:t>
      </w:r>
    </w:p>
    <w:p w14:paraId="5DB69431"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秘密保持義務</w:t>
      </w:r>
      <w:r>
        <w:rPr>
          <w:rFonts w:ascii="ＭＳ 明朝" w:eastAsia="ＭＳ 明朝" w:hAnsi="ＭＳ 明朝" w:cs="ＭＳ 明朝"/>
          <w:color w:val="000000"/>
        </w:rPr>
        <w:t>)</w:t>
      </w:r>
    </w:p>
    <w:p w14:paraId="405FF1BE"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指定管理者又はその管理する公の施設の業務に従事している者</w:t>
      </w:r>
      <w:r>
        <w:rPr>
          <w:rFonts w:ascii="ＭＳ 明朝" w:eastAsia="ＭＳ 明朝" w:hAnsi="ＭＳ 明朝" w:cs="ＭＳ 明朝"/>
          <w:color w:val="000000"/>
        </w:rPr>
        <w:t>(</w:t>
      </w:r>
      <w:r>
        <w:rPr>
          <w:rFonts w:ascii="ＭＳ 明朝" w:eastAsia="ＭＳ 明朝" w:hAnsi="ＭＳ 明朝" w:cs="ＭＳ 明朝" w:hint="eastAsia"/>
          <w:color w:val="000000"/>
        </w:rPr>
        <w:t>以下「従事者」という。</w:t>
      </w:r>
      <w:proofErr w:type="gramStart"/>
      <w:r>
        <w:rPr>
          <w:rFonts w:ascii="ＭＳ 明朝" w:eastAsia="ＭＳ 明朝" w:hAnsi="ＭＳ 明朝" w:cs="ＭＳ 明朝"/>
          <w:color w:val="000000"/>
        </w:rPr>
        <w:t>)</w:t>
      </w:r>
      <w:r>
        <w:rPr>
          <w:rFonts w:ascii="ＭＳ 明朝" w:eastAsia="ＭＳ 明朝" w:hAnsi="ＭＳ 明朝" w:cs="ＭＳ 明朝" w:hint="eastAsia"/>
          <w:color w:val="000000"/>
        </w:rPr>
        <w:t>は</w:t>
      </w:r>
      <w:proofErr w:type="gramEnd"/>
      <w:r>
        <w:rPr>
          <w:rFonts w:ascii="ＭＳ 明朝" w:eastAsia="ＭＳ 明朝" w:hAnsi="ＭＳ 明朝" w:cs="ＭＳ 明朝" w:hint="eastAsia"/>
          <w:color w:val="000000"/>
        </w:rPr>
        <w:t>、個人情報の保護に関する法律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15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57</w:t>
      </w:r>
      <w:proofErr w:type="gramStart"/>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第</w:t>
      </w:r>
      <w:proofErr w:type="gramEnd"/>
      <w:r>
        <w:rPr>
          <w:rFonts w:ascii="ＭＳ 明朝" w:eastAsia="ＭＳ 明朝" w:hAnsi="ＭＳ 明朝" w:cs="ＭＳ 明朝"/>
          <w:color w:val="000000"/>
        </w:rPr>
        <w:t>66</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項の規定により準用する同条第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項の規定により指定管理者が公の施設の管理の業務を行う場合における</w:t>
      </w:r>
      <w:proofErr w:type="gramStart"/>
      <w:r>
        <w:rPr>
          <w:rFonts w:ascii="ＭＳ 明朝" w:eastAsia="ＭＳ 明朝" w:hAnsi="ＭＳ 明朝" w:cs="ＭＳ 明朝" w:hint="eastAsia"/>
          <w:color w:val="000000"/>
        </w:rPr>
        <w:t>個人情報</w:t>
      </w:r>
      <w:r>
        <w:rPr>
          <w:rFonts w:ascii="ＭＳ 明朝" w:eastAsia="ＭＳ 明朝" w:hAnsi="ＭＳ 明朝" w:cs="ＭＳ 明朝"/>
          <w:color w:val="000000"/>
        </w:rPr>
        <w:t>(</w:t>
      </w:r>
      <w:proofErr w:type="gramEnd"/>
      <w:r>
        <w:rPr>
          <w:rFonts w:ascii="ＭＳ 明朝" w:eastAsia="ＭＳ 明朝" w:hAnsi="ＭＳ 明朝" w:cs="ＭＳ 明朝" w:hint="eastAsia"/>
          <w:color w:val="000000"/>
        </w:rPr>
        <w:t>同法第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項に規定する個人情報をいう。以下この条において同じ</w:t>
      </w:r>
      <w:proofErr w:type="gramStart"/>
      <w:r>
        <w:rPr>
          <w:rFonts w:ascii="ＭＳ 明朝" w:eastAsia="ＭＳ 明朝" w:hAnsi="ＭＳ 明朝" w:cs="ＭＳ 明朝" w:hint="eastAsia"/>
          <w:color w:val="000000"/>
        </w:rPr>
        <w:t>。</w:t>
      </w:r>
      <w:r>
        <w:rPr>
          <w:rFonts w:ascii="ＭＳ 明朝" w:eastAsia="ＭＳ 明朝" w:hAnsi="ＭＳ 明朝" w:cs="ＭＳ 明朝"/>
          <w:color w:val="000000"/>
        </w:rPr>
        <w:t>)</w:t>
      </w:r>
      <w:r>
        <w:rPr>
          <w:rFonts w:ascii="ＭＳ 明朝" w:eastAsia="ＭＳ 明朝" w:hAnsi="ＭＳ 明朝" w:cs="ＭＳ 明朝" w:hint="eastAsia"/>
          <w:color w:val="000000"/>
        </w:rPr>
        <w:t>の</w:t>
      </w:r>
      <w:proofErr w:type="gramEnd"/>
      <w:r>
        <w:rPr>
          <w:rFonts w:ascii="ＭＳ 明朝" w:eastAsia="ＭＳ 明朝" w:hAnsi="ＭＳ 明朝" w:cs="ＭＳ 明朝" w:hint="eastAsia"/>
          <w:color w:val="000000"/>
        </w:rPr>
        <w:t>取扱いについて講ずる安全管理措置を確実に実施するとともに、当該公の施設の管理に関し知り得た秘密を他に漏らし、又は自己の利益のために利用してはならない。指定管理者の指定の期間が満了し、若しくは指定を取り消され、又は従事者の職務を退いた後においても、同様とする。</w:t>
      </w:r>
    </w:p>
    <w:p w14:paraId="3BC9ECFA"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教育委員会所管の公の施設への適用</w:t>
      </w:r>
      <w:r>
        <w:rPr>
          <w:rFonts w:ascii="ＭＳ 明朝" w:eastAsia="ＭＳ 明朝" w:hAnsi="ＭＳ 明朝" w:cs="ＭＳ 明朝"/>
          <w:color w:val="000000"/>
        </w:rPr>
        <w:t>)</w:t>
      </w:r>
    </w:p>
    <w:p w14:paraId="4C94FC53"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この条例を教育委員会が所管する公の施設に適用する場合においては、第</w:t>
      </w:r>
      <w:r>
        <w:rPr>
          <w:rFonts w:ascii="ＭＳ 明朝" w:eastAsia="ＭＳ 明朝" w:hAnsi="ＭＳ 明朝" w:cs="ＭＳ 明朝"/>
          <w:color w:val="000000"/>
        </w:rPr>
        <w:t>2</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9</w:t>
      </w:r>
      <w:r>
        <w:rPr>
          <w:rFonts w:ascii="ＭＳ 明朝" w:eastAsia="ＭＳ 明朝" w:hAnsi="ＭＳ 明朝" w:cs="ＭＳ 明朝" w:hint="eastAsia"/>
          <w:color w:val="000000"/>
        </w:rPr>
        <w:t>条までの規定中「町長」とあるのは「教育委員会」と読み替えるものとする。</w:t>
      </w:r>
    </w:p>
    <w:p w14:paraId="0AA0DD43"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委任</w:t>
      </w:r>
      <w:r>
        <w:rPr>
          <w:rFonts w:ascii="ＭＳ 明朝" w:eastAsia="ＭＳ 明朝" w:hAnsi="ＭＳ 明朝" w:cs="ＭＳ 明朝"/>
          <w:color w:val="000000"/>
        </w:rPr>
        <w:t>)</w:t>
      </w:r>
    </w:p>
    <w:p w14:paraId="58551666"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この条例の施行に関し必要な事項は、町長が規則で定める。</w:t>
      </w:r>
    </w:p>
    <w:p w14:paraId="534936B2" w14:textId="77777777" w:rsidR="00813C78" w:rsidRDefault="00813C78" w:rsidP="00813C78">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3AC43D3B"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156DCFDC" w14:textId="77777777" w:rsidR="00813C78" w:rsidRDefault="00813C78" w:rsidP="00813C78">
      <w:pPr>
        <w:spacing w:line="34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この条例は、公布の日から施行する。</w:t>
      </w:r>
    </w:p>
    <w:p w14:paraId="30CBF314" w14:textId="77777777" w:rsidR="00813C78" w:rsidRDefault="00813C78" w:rsidP="00813C78">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9</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34</w:t>
      </w:r>
      <w:r>
        <w:rPr>
          <w:rFonts w:ascii="ＭＳ 明朝" w:eastAsia="ＭＳ 明朝" w:hAnsi="ＭＳ 明朝" w:cs="ＭＳ 明朝" w:hint="eastAsia"/>
          <w:color w:val="000000"/>
        </w:rPr>
        <w:t>号</w:t>
      </w:r>
      <w:r>
        <w:rPr>
          <w:rFonts w:ascii="ＭＳ 明朝" w:eastAsia="ＭＳ 明朝" w:hAnsi="ＭＳ 明朝" w:cs="ＭＳ 明朝"/>
          <w:color w:val="000000"/>
        </w:rPr>
        <w:t>)</w:t>
      </w:r>
    </w:p>
    <w:p w14:paraId="1B391D09" w14:textId="77777777" w:rsidR="00813C78" w:rsidRDefault="00813C78" w:rsidP="00813C78">
      <w:pPr>
        <w:spacing w:line="34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この条例は、行政手続における特定の個人を識別するための番号の利用等に関する法律</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27</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の施行の日</w:t>
      </w:r>
      <w:r>
        <w:rPr>
          <w:rFonts w:ascii="ＭＳ 明朝" w:eastAsia="ＭＳ 明朝" w:hAnsi="ＭＳ 明朝" w:cs="ＭＳ 明朝"/>
          <w:color w:val="000000"/>
        </w:rPr>
        <w:t>(</w:t>
      </w:r>
      <w:r>
        <w:rPr>
          <w:rFonts w:ascii="ＭＳ 明朝" w:eastAsia="ＭＳ 明朝" w:hAnsi="ＭＳ 明朝" w:cs="ＭＳ 明朝" w:hint="eastAsia"/>
          <w:color w:val="000000"/>
        </w:rPr>
        <w:t>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10</w:t>
      </w:r>
      <w:r>
        <w:rPr>
          <w:rFonts w:ascii="ＭＳ 明朝" w:eastAsia="ＭＳ 明朝" w:hAnsi="ＭＳ 明朝" w:cs="ＭＳ 明朝" w:hint="eastAsia"/>
          <w:color w:val="000000"/>
        </w:rPr>
        <w:t>月</w:t>
      </w:r>
      <w:r>
        <w:rPr>
          <w:rFonts w:ascii="ＭＳ 明朝" w:eastAsia="ＭＳ 明朝" w:hAnsi="ＭＳ 明朝" w:cs="ＭＳ 明朝"/>
          <w:color w:val="000000"/>
        </w:rPr>
        <w:t>5</w:t>
      </w:r>
      <w:r>
        <w:rPr>
          <w:rFonts w:ascii="ＭＳ 明朝" w:eastAsia="ＭＳ 明朝" w:hAnsi="ＭＳ 明朝" w:cs="ＭＳ 明朝" w:hint="eastAsia"/>
          <w:color w:val="000000"/>
        </w:rPr>
        <w:t>日</w:t>
      </w:r>
      <w:r>
        <w:rPr>
          <w:rFonts w:ascii="ＭＳ 明朝" w:eastAsia="ＭＳ 明朝" w:hAnsi="ＭＳ 明朝" w:cs="ＭＳ 明朝"/>
          <w:color w:val="000000"/>
        </w:rPr>
        <w:t>)</w:t>
      </w:r>
      <w:r>
        <w:rPr>
          <w:rFonts w:ascii="ＭＳ 明朝" w:eastAsia="ＭＳ 明朝" w:hAnsi="ＭＳ 明朝" w:cs="ＭＳ 明朝" w:hint="eastAsia"/>
          <w:color w:val="000000"/>
        </w:rPr>
        <w:t>から施行する。</w:t>
      </w:r>
    </w:p>
    <w:p w14:paraId="791BA2C8" w14:textId="77777777" w:rsidR="00813C78" w:rsidRDefault="00813C78" w:rsidP="00813C78">
      <w:pPr>
        <w:spacing w:line="34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r>
        <w:rPr>
          <w:rFonts w:ascii="ＭＳ 明朝" w:eastAsia="ＭＳ 明朝" w:hAnsi="ＭＳ 明朝" w:cs="ＭＳ 明朝"/>
          <w:color w:val="000000"/>
        </w:rPr>
        <w:t>(</w:t>
      </w:r>
      <w:r>
        <w:rPr>
          <w:rFonts w:ascii="ＭＳ 明朝" w:eastAsia="ＭＳ 明朝" w:hAnsi="ＭＳ 明朝" w:cs="ＭＳ 明朝" w:hint="eastAsia"/>
          <w:color w:val="000000"/>
        </w:rPr>
        <w:t>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23</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4</w:t>
      </w:r>
      <w:r>
        <w:rPr>
          <w:rFonts w:ascii="ＭＳ 明朝" w:eastAsia="ＭＳ 明朝" w:hAnsi="ＭＳ 明朝" w:cs="ＭＳ 明朝" w:hint="eastAsia"/>
          <w:color w:val="000000"/>
        </w:rPr>
        <w:t>号</w:t>
      </w:r>
      <w:r>
        <w:rPr>
          <w:rFonts w:ascii="ＭＳ 明朝" w:eastAsia="ＭＳ 明朝" w:hAnsi="ＭＳ 明朝" w:cs="ＭＳ 明朝"/>
          <w:color w:val="000000"/>
        </w:rPr>
        <w:t>)</w:t>
      </w:r>
      <w:r>
        <w:rPr>
          <w:rFonts w:ascii="ＭＳ 明朝" w:eastAsia="ＭＳ 明朝" w:hAnsi="ＭＳ 明朝" w:cs="ＭＳ 明朝" w:hint="eastAsia"/>
          <w:color w:val="000000"/>
        </w:rPr>
        <w:t>抄</w:t>
      </w:r>
    </w:p>
    <w:p w14:paraId="3440BB8F" w14:textId="77777777" w:rsidR="00813C78" w:rsidRDefault="00813C78" w:rsidP="00813C78">
      <w:pPr>
        <w:spacing w:line="340" w:lineRule="atLeast"/>
        <w:ind w:left="22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施行期日</w:t>
      </w:r>
      <w:r>
        <w:rPr>
          <w:rFonts w:ascii="ＭＳ 明朝" w:eastAsia="ＭＳ 明朝" w:hAnsi="ＭＳ 明朝" w:cs="ＭＳ 明朝"/>
          <w:color w:val="000000"/>
        </w:rPr>
        <w:t>)</w:t>
      </w:r>
    </w:p>
    <w:p w14:paraId="4F9C2C22" w14:textId="7ECE7EB1" w:rsidR="00813C78" w:rsidRPr="00813C78" w:rsidRDefault="00813C78" w:rsidP="00813C78">
      <w:pPr>
        <w:spacing w:line="340" w:lineRule="atLeast"/>
        <w:ind w:left="220" w:hanging="220"/>
        <w:rPr>
          <w:rFonts w:ascii="ＭＳ 明朝" w:eastAsia="ＭＳ 明朝" w:hAnsi="ＭＳ 明朝" w:cs="ＭＳ 明朝" w:hint="eastAsia"/>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この条例は、令和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sectPr w:rsidR="00813C78" w:rsidRPr="00813C78">
      <w:pgSz w:w="11905" w:h="16837"/>
      <w:pgMar w:top="1700" w:right="1417" w:bottom="1417" w:left="1417" w:header="720" w:footer="720" w:gutter="0"/>
      <w:cols w:space="720"/>
      <w:noEndnote/>
      <w:docGrid w:type="linesAndChars" w:linePitch="34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7896" w14:textId="77777777" w:rsidR="005B5827" w:rsidRDefault="005B5827" w:rsidP="006D1A9D">
      <w:r>
        <w:separator/>
      </w:r>
    </w:p>
  </w:endnote>
  <w:endnote w:type="continuationSeparator" w:id="0">
    <w:p w14:paraId="205A8DF9" w14:textId="77777777" w:rsidR="005B5827" w:rsidRDefault="005B5827" w:rsidP="006D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78D6" w14:textId="77777777" w:rsidR="005B5827" w:rsidRDefault="005B5827" w:rsidP="006D1A9D">
      <w:r>
        <w:separator/>
      </w:r>
    </w:p>
  </w:footnote>
  <w:footnote w:type="continuationSeparator" w:id="0">
    <w:p w14:paraId="3AA3F6AF" w14:textId="77777777" w:rsidR="005B5827" w:rsidRDefault="005B5827" w:rsidP="006D1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3"/>
  <w:drawingGridVerticalSpacing w:val="343"/>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293D"/>
    <w:rsid w:val="0032293D"/>
    <w:rsid w:val="003F3FD7"/>
    <w:rsid w:val="005B5827"/>
    <w:rsid w:val="00813C78"/>
    <w:rsid w:val="00CE7137"/>
    <w:rsid w:val="00D5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2EC7"/>
  <w15:docId w15:val="{0E13F610-8CC2-42AD-89F2-4902F11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93D"/>
    <w:pPr>
      <w:tabs>
        <w:tab w:val="center" w:pos="4252"/>
        <w:tab w:val="right" w:pos="8504"/>
      </w:tabs>
      <w:snapToGrid w:val="0"/>
    </w:pPr>
  </w:style>
  <w:style w:type="character" w:customStyle="1" w:styleId="a4">
    <w:name w:val="ヘッダー (文字)"/>
    <w:basedOn w:val="a0"/>
    <w:link w:val="a3"/>
    <w:uiPriority w:val="99"/>
    <w:rsid w:val="0032293D"/>
    <w:rPr>
      <w:rFonts w:ascii="Arial" w:hAnsi="Arial" w:cs="Arial"/>
      <w:kern w:val="0"/>
      <w:sz w:val="22"/>
    </w:rPr>
  </w:style>
  <w:style w:type="paragraph" w:styleId="a5">
    <w:name w:val="footer"/>
    <w:basedOn w:val="a"/>
    <w:link w:val="a6"/>
    <w:uiPriority w:val="99"/>
    <w:unhideWhenUsed/>
    <w:rsid w:val="0032293D"/>
    <w:pPr>
      <w:tabs>
        <w:tab w:val="center" w:pos="4252"/>
        <w:tab w:val="right" w:pos="8504"/>
      </w:tabs>
      <w:snapToGrid w:val="0"/>
    </w:pPr>
  </w:style>
  <w:style w:type="character" w:customStyle="1" w:styleId="a6">
    <w:name w:val="フッター (文字)"/>
    <w:basedOn w:val="a0"/>
    <w:link w:val="a5"/>
    <w:uiPriority w:val="99"/>
    <w:rsid w:val="0032293D"/>
    <w:rPr>
      <w:rFonts w:ascii="Arial" w:hAnsi="Arial" w:cs="Arial"/>
      <w:kern w:val="0"/>
      <w:sz w:val="22"/>
    </w:rPr>
  </w:style>
  <w:style w:type="paragraph" w:styleId="a7">
    <w:name w:val="Balloon Text"/>
    <w:basedOn w:val="a"/>
    <w:link w:val="a8"/>
    <w:uiPriority w:val="99"/>
    <w:semiHidden/>
    <w:unhideWhenUsed/>
    <w:rsid w:val="003229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293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Kibichuo</dc:creator>
  <cp:keywords/>
  <dc:description/>
  <cp:lastModifiedBy>user</cp:lastModifiedBy>
  <cp:revision>4</cp:revision>
  <cp:lastPrinted>2016-08-16T09:36:00Z</cp:lastPrinted>
  <dcterms:created xsi:type="dcterms:W3CDTF">2016-08-16T09:38:00Z</dcterms:created>
  <dcterms:modified xsi:type="dcterms:W3CDTF">2026-05-31T05:48:00Z</dcterms:modified>
</cp:coreProperties>
</file>